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872F" w14:textId="0B27BD18" w:rsidR="007668C9" w:rsidRDefault="007668C9">
      <w:pPr>
        <w:pStyle w:val="Hlavika"/>
        <w:spacing w:line="276" w:lineRule="auto"/>
        <w:rPr>
          <w:rFonts w:asciiTheme="minorHAnsi" w:hAnsiTheme="minorHAnsi" w:cstheme="minorHAnsi"/>
          <w:b/>
          <w:color w:val="000000"/>
          <w:sz w:val="22"/>
          <w:szCs w:val="22"/>
        </w:rPr>
      </w:pPr>
    </w:p>
    <w:p w14:paraId="50A7E725" w14:textId="77777777"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45B64CF" w14:textId="77777777"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1374864" w14:textId="77777777" w:rsidR="007668C9" w:rsidRDefault="00FB159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50E11372" w14:textId="77777777" w:rsidR="007668C9" w:rsidRDefault="007668C9">
      <w:pPr>
        <w:spacing w:line="276" w:lineRule="auto"/>
        <w:jc w:val="center"/>
        <w:rPr>
          <w:rFonts w:asciiTheme="minorHAnsi" w:hAnsiTheme="minorHAnsi" w:cstheme="minorHAnsi"/>
          <w:sz w:val="22"/>
          <w:szCs w:val="22"/>
        </w:rPr>
      </w:pPr>
    </w:p>
    <w:p w14:paraId="27FC50F9" w14:textId="493438BD" w:rsidR="00CB329C" w:rsidRPr="00AE6571" w:rsidRDefault="00CB329C" w:rsidP="00CB329C">
      <w:pPr>
        <w:jc w:val="center"/>
        <w:textAlignment w:val="baseline"/>
        <w:rPr>
          <w:rFonts w:asciiTheme="minorHAnsi" w:hAnsiTheme="minorHAnsi" w:cstheme="minorHAnsi"/>
          <w:color w:val="333333"/>
          <w:sz w:val="22"/>
          <w:szCs w:val="22"/>
          <w:lang w:eastAsia="sk-SK"/>
        </w:rPr>
      </w:pPr>
      <w:r w:rsidRPr="00AE6571">
        <w:rPr>
          <w:rFonts w:asciiTheme="minorHAnsi" w:hAnsiTheme="minorHAnsi" w:cstheme="minorHAnsi"/>
          <w:bCs/>
          <w:color w:val="333333"/>
          <w:sz w:val="22"/>
          <w:szCs w:val="22"/>
          <w:bdr w:val="none" w:sz="0" w:space="0" w:color="auto" w:frame="1"/>
          <w:lang w:eastAsia="sk-SK"/>
        </w:rPr>
        <w:t>v rámci realizácie procesu zadávania zákazky s nízkou hodnotou podľa zákona č.</w:t>
      </w:r>
      <w:r>
        <w:rPr>
          <w:rFonts w:asciiTheme="minorHAnsi" w:hAnsiTheme="minorHAnsi" w:cstheme="minorHAnsi"/>
          <w:bCs/>
          <w:color w:val="333333"/>
          <w:sz w:val="22"/>
          <w:szCs w:val="22"/>
          <w:bdr w:val="none" w:sz="0" w:space="0" w:color="auto" w:frame="1"/>
          <w:lang w:eastAsia="sk-SK"/>
        </w:rPr>
        <w:t xml:space="preserve"> </w:t>
      </w:r>
      <w:r w:rsidRPr="00AE6571">
        <w:rPr>
          <w:rFonts w:asciiTheme="minorHAnsi" w:hAnsiTheme="minorHAnsi" w:cstheme="minorHAnsi"/>
          <w:bCs/>
          <w:color w:val="333333"/>
          <w:sz w:val="22"/>
          <w:szCs w:val="22"/>
          <w:bdr w:val="none" w:sz="0" w:space="0" w:color="auto" w:frame="1"/>
          <w:lang w:eastAsia="sk-SK"/>
        </w:rPr>
        <w:t>3</w:t>
      </w:r>
      <w:r>
        <w:rPr>
          <w:rFonts w:asciiTheme="minorHAnsi" w:hAnsiTheme="minorHAnsi" w:cstheme="minorHAnsi"/>
          <w:bCs/>
          <w:color w:val="333333"/>
          <w:sz w:val="22"/>
          <w:szCs w:val="22"/>
          <w:bdr w:val="none" w:sz="0" w:space="0" w:color="auto" w:frame="1"/>
          <w:lang w:eastAsia="sk-SK"/>
        </w:rPr>
        <w:t>4</w:t>
      </w:r>
      <w:r w:rsidRPr="00AE6571">
        <w:rPr>
          <w:rFonts w:asciiTheme="minorHAnsi" w:hAnsiTheme="minorHAnsi" w:cstheme="minorHAnsi"/>
          <w:bCs/>
          <w:color w:val="333333"/>
          <w:sz w:val="22"/>
          <w:szCs w:val="22"/>
          <w:bdr w:val="none" w:sz="0" w:space="0" w:color="auto" w:frame="1"/>
          <w:lang w:eastAsia="sk-SK"/>
        </w:rPr>
        <w:t>3/2015 Z.</w:t>
      </w:r>
      <w:r>
        <w:rPr>
          <w:rFonts w:asciiTheme="minorHAnsi" w:hAnsiTheme="minorHAnsi" w:cstheme="minorHAnsi"/>
          <w:bCs/>
          <w:color w:val="333333"/>
          <w:sz w:val="22"/>
          <w:szCs w:val="22"/>
          <w:bdr w:val="none" w:sz="0" w:space="0" w:color="auto" w:frame="1"/>
          <w:lang w:eastAsia="sk-SK"/>
        </w:rPr>
        <w:t xml:space="preserve"> </w:t>
      </w:r>
      <w:r w:rsidRPr="00AE6571">
        <w:rPr>
          <w:rFonts w:asciiTheme="minorHAnsi" w:hAnsiTheme="minorHAnsi" w:cstheme="minorHAnsi"/>
          <w:bCs/>
          <w:color w:val="333333"/>
          <w:sz w:val="22"/>
          <w:szCs w:val="22"/>
          <w:bdr w:val="none" w:sz="0" w:space="0" w:color="auto" w:frame="1"/>
          <w:lang w:eastAsia="sk-SK"/>
        </w:rPr>
        <w:t xml:space="preserve">z.  o verejnom obstarávaní a o zmene a doplnení niektorých zákonov v znení neskorších predpisov (ďalej len ako „zákon o verejnom obstarávaní“ v príslušnom gramatickom tvare ) a podľa aktuálne platnej príručky k procesu verejného obstarávania pre dopytovo-orientované projekty a národné projekty operačného programu Integrovaná infraštruktúra v gescii MH SR, verzia 3.3,  zverejnenej 18. novembra 2020  na webovej stránke www.opvai.sk (ďalej v texte výzvy na predkladanie ponúk budeme uvádzať len ako „príručka“ v príslušnom gramatickom tvare). </w:t>
      </w:r>
      <w:r>
        <w:rPr>
          <w:rFonts w:asciiTheme="minorHAnsi" w:hAnsiTheme="minorHAnsi" w:cstheme="minorHAnsi"/>
          <w:sz w:val="22"/>
          <w:szCs w:val="22"/>
        </w:rPr>
        <w:t>Predmetná výzva na predkladanie ponúk je zverejnená na webovom sídle zadávateľa.</w:t>
      </w:r>
    </w:p>
    <w:p w14:paraId="4154549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5B3DC40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6B960999"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75FB103D"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3BAAF67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28BDE1EA"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179087B5" w14:textId="77777777"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1EB2D8FD" w14:textId="77777777" w:rsidR="007668C9" w:rsidRDefault="007668C9">
      <w:pPr>
        <w:spacing w:line="276" w:lineRule="auto"/>
        <w:jc w:val="center"/>
        <w:rPr>
          <w:rFonts w:asciiTheme="minorHAnsi" w:hAnsiTheme="minorHAnsi" w:cstheme="minorHAnsi"/>
          <w:sz w:val="28"/>
          <w:szCs w:val="28"/>
        </w:rPr>
      </w:pPr>
    </w:p>
    <w:p w14:paraId="4E3B1828" w14:textId="3D3F4D91"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w:t>
      </w:r>
      <w:r w:rsidR="000702C7" w:rsidRPr="000702C7">
        <w:rPr>
          <w:rFonts w:asciiTheme="minorHAnsi" w:hAnsiTheme="minorHAnsi" w:cstheme="minorHAnsi"/>
          <w:b/>
          <w:sz w:val="28"/>
          <w:szCs w:val="28"/>
        </w:rPr>
        <w:t xml:space="preserve">Spotrebný materiál – </w:t>
      </w:r>
      <w:r w:rsidR="0062445E" w:rsidRPr="0062445E">
        <w:rPr>
          <w:rFonts w:asciiTheme="minorHAnsi" w:hAnsiTheme="minorHAnsi" w:cstheme="minorHAnsi"/>
          <w:b/>
          <w:sz w:val="28"/>
          <w:szCs w:val="28"/>
        </w:rPr>
        <w:t>superplastifikátor</w:t>
      </w:r>
      <w:r>
        <w:rPr>
          <w:rFonts w:asciiTheme="minorHAnsi" w:hAnsiTheme="minorHAnsi" w:cstheme="minorHAnsi"/>
          <w:b/>
          <w:sz w:val="28"/>
          <w:szCs w:val="28"/>
        </w:rPr>
        <w:t>“</w:t>
      </w:r>
    </w:p>
    <w:p w14:paraId="4C1AA3DA" w14:textId="77777777" w:rsidR="007668C9" w:rsidRDefault="007668C9">
      <w:pPr>
        <w:spacing w:line="276" w:lineRule="auto"/>
        <w:ind w:left="709" w:hanging="709"/>
        <w:jc w:val="both"/>
        <w:rPr>
          <w:rFonts w:asciiTheme="minorHAnsi" w:hAnsiTheme="minorHAnsi" w:cstheme="minorHAnsi"/>
          <w:sz w:val="22"/>
          <w:szCs w:val="22"/>
        </w:rPr>
      </w:pPr>
    </w:p>
    <w:p w14:paraId="350CBC8F" w14:textId="77777777" w:rsidR="007668C9" w:rsidRDefault="007668C9">
      <w:pPr>
        <w:spacing w:line="276" w:lineRule="auto"/>
        <w:ind w:left="709" w:hanging="709"/>
        <w:jc w:val="center"/>
        <w:rPr>
          <w:rFonts w:asciiTheme="minorHAnsi" w:hAnsiTheme="minorHAnsi" w:cstheme="minorHAnsi"/>
          <w:sz w:val="22"/>
          <w:szCs w:val="22"/>
        </w:rPr>
      </w:pPr>
    </w:p>
    <w:p w14:paraId="44AA9609" w14:textId="77777777" w:rsidR="007668C9" w:rsidRDefault="007668C9">
      <w:pPr>
        <w:spacing w:line="276" w:lineRule="auto"/>
        <w:ind w:left="709" w:hanging="709"/>
        <w:jc w:val="both"/>
        <w:rPr>
          <w:rFonts w:asciiTheme="minorHAnsi" w:hAnsiTheme="minorHAnsi" w:cstheme="minorHAnsi"/>
          <w:sz w:val="22"/>
          <w:szCs w:val="22"/>
        </w:rPr>
      </w:pPr>
    </w:p>
    <w:p w14:paraId="5F4ABA2C" w14:textId="77777777" w:rsidR="007668C9" w:rsidRDefault="007668C9">
      <w:pPr>
        <w:spacing w:line="276" w:lineRule="auto"/>
        <w:ind w:left="709" w:hanging="709"/>
        <w:jc w:val="both"/>
        <w:rPr>
          <w:rFonts w:asciiTheme="minorHAnsi" w:hAnsiTheme="minorHAnsi" w:cstheme="minorHAnsi"/>
          <w:sz w:val="22"/>
          <w:szCs w:val="22"/>
        </w:rPr>
      </w:pPr>
    </w:p>
    <w:p w14:paraId="50D52132" w14:textId="77777777" w:rsidR="007668C9" w:rsidRDefault="007668C9">
      <w:pPr>
        <w:spacing w:line="276" w:lineRule="auto"/>
        <w:jc w:val="both"/>
        <w:rPr>
          <w:rFonts w:asciiTheme="minorHAnsi" w:hAnsiTheme="minorHAnsi" w:cstheme="minorHAnsi"/>
          <w:sz w:val="22"/>
          <w:szCs w:val="22"/>
        </w:rPr>
      </w:pPr>
    </w:p>
    <w:p w14:paraId="1B6754A2" w14:textId="77777777" w:rsidR="007668C9" w:rsidRDefault="007668C9">
      <w:pPr>
        <w:spacing w:line="276" w:lineRule="auto"/>
        <w:jc w:val="both"/>
        <w:rPr>
          <w:rFonts w:asciiTheme="minorHAnsi" w:hAnsiTheme="minorHAnsi" w:cstheme="minorHAnsi"/>
          <w:sz w:val="22"/>
          <w:szCs w:val="22"/>
        </w:rPr>
      </w:pPr>
    </w:p>
    <w:p w14:paraId="662679AE" w14:textId="77777777" w:rsidR="007668C9" w:rsidRDefault="007668C9">
      <w:pPr>
        <w:spacing w:line="276" w:lineRule="auto"/>
        <w:ind w:left="709" w:hanging="709"/>
        <w:jc w:val="both"/>
        <w:rPr>
          <w:rFonts w:asciiTheme="minorHAnsi" w:hAnsiTheme="minorHAnsi" w:cstheme="minorHAnsi"/>
          <w:sz w:val="22"/>
          <w:szCs w:val="22"/>
        </w:rPr>
      </w:pPr>
    </w:p>
    <w:p w14:paraId="6D16F634" w14:textId="77777777" w:rsidR="007668C9" w:rsidRDefault="007668C9">
      <w:pPr>
        <w:spacing w:line="276" w:lineRule="auto"/>
        <w:jc w:val="both"/>
        <w:rPr>
          <w:rFonts w:asciiTheme="minorHAnsi" w:hAnsiTheme="minorHAnsi" w:cstheme="minorHAnsi"/>
          <w:b/>
          <w:sz w:val="22"/>
          <w:szCs w:val="22"/>
        </w:rPr>
      </w:pPr>
    </w:p>
    <w:p w14:paraId="24F01B9C" w14:textId="77777777" w:rsidR="007668C9" w:rsidRDefault="007668C9">
      <w:pPr>
        <w:spacing w:line="276" w:lineRule="auto"/>
        <w:jc w:val="both"/>
        <w:rPr>
          <w:rFonts w:asciiTheme="minorHAnsi" w:hAnsiTheme="minorHAnsi" w:cstheme="minorHAnsi"/>
          <w:b/>
          <w:sz w:val="22"/>
          <w:szCs w:val="22"/>
        </w:rPr>
      </w:pPr>
    </w:p>
    <w:p w14:paraId="2A5FE6BF" w14:textId="77777777" w:rsidR="007668C9" w:rsidRDefault="007668C9">
      <w:pPr>
        <w:spacing w:line="276" w:lineRule="auto"/>
        <w:jc w:val="both"/>
        <w:rPr>
          <w:rFonts w:asciiTheme="minorHAnsi" w:hAnsiTheme="minorHAnsi" w:cstheme="minorHAnsi"/>
          <w:b/>
          <w:sz w:val="22"/>
          <w:szCs w:val="22"/>
        </w:rPr>
      </w:pPr>
    </w:p>
    <w:p w14:paraId="3C23F445" w14:textId="77777777" w:rsidR="007668C9" w:rsidRDefault="007668C9">
      <w:pPr>
        <w:spacing w:line="276" w:lineRule="auto"/>
        <w:jc w:val="both"/>
        <w:rPr>
          <w:rFonts w:asciiTheme="minorHAnsi" w:hAnsiTheme="minorHAnsi" w:cstheme="minorHAnsi"/>
          <w:b/>
          <w:sz w:val="22"/>
          <w:szCs w:val="22"/>
        </w:rPr>
      </w:pPr>
    </w:p>
    <w:p w14:paraId="4A5ECE76" w14:textId="77777777" w:rsidR="007668C9" w:rsidRDefault="007668C9">
      <w:pPr>
        <w:spacing w:line="276" w:lineRule="auto"/>
        <w:jc w:val="both"/>
        <w:rPr>
          <w:rFonts w:asciiTheme="minorHAnsi" w:hAnsiTheme="minorHAnsi" w:cstheme="minorHAnsi"/>
          <w:b/>
          <w:sz w:val="22"/>
          <w:szCs w:val="22"/>
        </w:rPr>
      </w:pPr>
    </w:p>
    <w:p w14:paraId="32236514" w14:textId="77777777" w:rsidR="007668C9" w:rsidRDefault="00FB1597">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2E96C70" w14:textId="77777777" w:rsidR="007668C9" w:rsidRDefault="00FB1597">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Mgr. Martin Karlubík</w:t>
      </w:r>
    </w:p>
    <w:p w14:paraId="1FF1B2B2" w14:textId="77777777" w:rsidR="007668C9" w:rsidRDefault="00FB1597">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r.o. - konateľ</w:t>
      </w:r>
      <w:r>
        <w:rPr>
          <w:rFonts w:asciiTheme="minorHAnsi" w:hAnsiTheme="minorHAnsi" w:cstheme="minorHAnsi"/>
          <w:b/>
          <w:color w:val="FF0000"/>
          <w:sz w:val="22"/>
          <w:szCs w:val="22"/>
        </w:rPr>
        <w:t xml:space="preserve">                    </w:t>
      </w:r>
    </w:p>
    <w:p w14:paraId="16611E60" w14:textId="77777777" w:rsidR="007668C9" w:rsidRDefault="007668C9">
      <w:pPr>
        <w:spacing w:line="276" w:lineRule="auto"/>
        <w:jc w:val="both"/>
        <w:rPr>
          <w:rFonts w:asciiTheme="minorHAnsi" w:hAnsiTheme="minorHAnsi" w:cstheme="minorHAnsi"/>
          <w:sz w:val="22"/>
          <w:szCs w:val="22"/>
        </w:rPr>
      </w:pPr>
    </w:p>
    <w:p w14:paraId="26D6F5D5" w14:textId="77777777" w:rsidR="007668C9" w:rsidRDefault="007668C9">
      <w:pPr>
        <w:spacing w:line="276" w:lineRule="auto"/>
        <w:jc w:val="both"/>
        <w:rPr>
          <w:rFonts w:asciiTheme="minorHAnsi" w:hAnsiTheme="minorHAnsi" w:cstheme="minorHAnsi"/>
          <w:sz w:val="22"/>
          <w:szCs w:val="22"/>
        </w:rPr>
      </w:pPr>
    </w:p>
    <w:p w14:paraId="1FA1C59F" w14:textId="77777777" w:rsidR="007668C9" w:rsidRDefault="007668C9">
      <w:pPr>
        <w:spacing w:line="276" w:lineRule="auto"/>
        <w:jc w:val="both"/>
        <w:rPr>
          <w:rFonts w:asciiTheme="minorHAnsi" w:hAnsiTheme="minorHAnsi" w:cstheme="minorHAnsi"/>
          <w:sz w:val="22"/>
          <w:szCs w:val="22"/>
        </w:rPr>
      </w:pPr>
    </w:p>
    <w:p w14:paraId="1C27250D" w14:textId="7CF6D149" w:rsidR="007668C9" w:rsidRDefault="00FB1597">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w:t>
      </w:r>
      <w:r w:rsidRPr="00A14D66">
        <w:rPr>
          <w:rFonts w:asciiTheme="minorHAnsi" w:hAnsiTheme="minorHAnsi" w:cstheme="minorHAnsi"/>
          <w:sz w:val="22"/>
          <w:szCs w:val="22"/>
        </w:rPr>
        <w:t xml:space="preserve">Trnave, dňa </w:t>
      </w:r>
      <w:r w:rsidR="00A14D66" w:rsidRPr="00A14D66">
        <w:rPr>
          <w:rFonts w:asciiTheme="minorHAnsi" w:hAnsiTheme="minorHAnsi" w:cstheme="minorHAnsi"/>
          <w:sz w:val="22"/>
          <w:szCs w:val="22"/>
        </w:rPr>
        <w:t>27</w:t>
      </w:r>
      <w:r w:rsidR="003B62D6" w:rsidRPr="00A14D66">
        <w:rPr>
          <w:rFonts w:asciiTheme="minorHAnsi" w:hAnsiTheme="minorHAnsi" w:cstheme="minorHAnsi"/>
          <w:sz w:val="22"/>
          <w:szCs w:val="22"/>
        </w:rPr>
        <w:t>.</w:t>
      </w:r>
      <w:r w:rsidR="00A14D66" w:rsidRPr="00A14D66">
        <w:rPr>
          <w:rFonts w:asciiTheme="minorHAnsi" w:hAnsiTheme="minorHAnsi" w:cstheme="minorHAnsi"/>
          <w:sz w:val="22"/>
          <w:szCs w:val="22"/>
        </w:rPr>
        <w:t>11</w:t>
      </w:r>
      <w:r w:rsidRPr="00A14D66">
        <w:rPr>
          <w:rFonts w:asciiTheme="minorHAnsi" w:hAnsiTheme="minorHAnsi" w:cstheme="minorHAnsi"/>
          <w:sz w:val="22"/>
          <w:szCs w:val="22"/>
        </w:rPr>
        <w:t>.2020</w:t>
      </w:r>
    </w:p>
    <w:p w14:paraId="24C537B8" w14:textId="77777777" w:rsidR="007668C9" w:rsidRDefault="007668C9">
      <w:pPr>
        <w:spacing w:line="276" w:lineRule="auto"/>
        <w:jc w:val="both"/>
        <w:rPr>
          <w:rFonts w:asciiTheme="minorHAnsi" w:hAnsiTheme="minorHAnsi" w:cstheme="minorHAnsi"/>
          <w:sz w:val="22"/>
          <w:szCs w:val="22"/>
        </w:rPr>
      </w:pPr>
    </w:p>
    <w:p w14:paraId="3CF75913" w14:textId="77777777" w:rsidR="007668C9" w:rsidRDefault="007668C9">
      <w:pPr>
        <w:spacing w:line="276" w:lineRule="auto"/>
        <w:jc w:val="both"/>
        <w:rPr>
          <w:rFonts w:asciiTheme="minorHAnsi" w:hAnsiTheme="minorHAnsi" w:cstheme="minorHAnsi"/>
          <w:sz w:val="22"/>
          <w:szCs w:val="22"/>
        </w:rPr>
      </w:pPr>
    </w:p>
    <w:p w14:paraId="7820EF76" w14:textId="5F570299" w:rsidR="007668C9" w:rsidRDefault="003B22B1">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 podľa §8 ods. 1 písm. a) zákona o verejnom obstarávaní  (ďalej v texte len „zadávateľ“ v príslušnom gramatickom tvare</w:t>
      </w:r>
      <w:r w:rsidR="00FB1597">
        <w:rPr>
          <w:rFonts w:asciiTheme="minorHAnsi" w:hAnsiTheme="minorHAnsi" w:cstheme="minorHAnsi"/>
          <w:b/>
          <w:bCs/>
          <w:smallCaps/>
          <w:sz w:val="22"/>
          <w:szCs w:val="22"/>
        </w:rPr>
        <w:t xml:space="preserve">) </w:t>
      </w:r>
    </w:p>
    <w:p w14:paraId="228F7F99" w14:textId="77777777" w:rsidR="007668C9" w:rsidRDefault="00FB1597">
      <w:pPr>
        <w:pStyle w:val="Odsekzoznamu"/>
        <w:ind w:hanging="180"/>
        <w:rPr>
          <w:rFonts w:asciiTheme="minorHAnsi" w:hAnsiTheme="minorHAnsi" w:cstheme="minorHAnsi"/>
        </w:rPr>
      </w:pPr>
      <w:r>
        <w:rPr>
          <w:rFonts w:cstheme="minorHAnsi"/>
        </w:rPr>
        <w:t>Názov zadávateľa: KLARTEC, spol. s r.o.</w:t>
      </w:r>
    </w:p>
    <w:p w14:paraId="761EE2A0" w14:textId="280B817F" w:rsidR="007668C9" w:rsidRDefault="00FB1597" w:rsidP="003B22B1">
      <w:pPr>
        <w:pStyle w:val="Odsekzoznamu"/>
        <w:tabs>
          <w:tab w:val="left" w:pos="7555"/>
        </w:tabs>
        <w:ind w:hanging="180"/>
        <w:rPr>
          <w:rFonts w:asciiTheme="minorHAnsi" w:hAnsiTheme="minorHAnsi" w:cstheme="minorHAnsi"/>
        </w:rPr>
      </w:pPr>
      <w:r>
        <w:rPr>
          <w:rFonts w:cstheme="minorHAnsi"/>
        </w:rPr>
        <w:t xml:space="preserve">IČO: </w:t>
      </w:r>
      <w:r>
        <w:rPr>
          <w:rFonts w:cstheme="minorHAnsi"/>
          <w:lang w:val="cs-CZ"/>
        </w:rPr>
        <w:t>36231355</w:t>
      </w:r>
      <w:r w:rsidR="003B22B1">
        <w:rPr>
          <w:rFonts w:cstheme="minorHAnsi"/>
          <w:lang w:val="cs-CZ"/>
        </w:rPr>
        <w:tab/>
      </w:r>
      <w:bookmarkStart w:id="0" w:name="_GoBack"/>
      <w:bookmarkEnd w:id="0"/>
    </w:p>
    <w:p w14:paraId="19E9105C" w14:textId="77777777" w:rsidR="007668C9" w:rsidRDefault="00FB1597">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14:paraId="1D255332" w14:textId="77777777" w:rsidR="007668C9" w:rsidRDefault="00FB1597">
      <w:pPr>
        <w:pStyle w:val="Odsekzoznamu"/>
        <w:ind w:hanging="180"/>
        <w:rPr>
          <w:rFonts w:asciiTheme="minorHAnsi" w:hAnsiTheme="minorHAnsi" w:cstheme="minorHAnsi"/>
          <w:b/>
        </w:rPr>
      </w:pPr>
      <w:r>
        <w:rPr>
          <w:rFonts w:cstheme="minorHAnsi"/>
          <w:b/>
        </w:rPr>
        <w:t>Kontaktné údaje zadávateľa:</w:t>
      </w:r>
    </w:p>
    <w:p w14:paraId="3BF55A5D" w14:textId="77777777" w:rsidR="007668C9" w:rsidRDefault="00FB1597">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14:paraId="4E987A46" w14:textId="77777777" w:rsidR="007668C9" w:rsidRDefault="00FB1597">
      <w:pPr>
        <w:pStyle w:val="Odsekzoznamu"/>
        <w:ind w:hanging="180"/>
        <w:rPr>
          <w:rFonts w:asciiTheme="minorHAnsi" w:hAnsiTheme="minorHAnsi" w:cstheme="minorHAnsi"/>
        </w:rPr>
      </w:pPr>
      <w:r>
        <w:rPr>
          <w:rFonts w:cstheme="minorHAnsi"/>
        </w:rPr>
        <w:t>Krajina: Slovenská republika</w:t>
      </w:r>
    </w:p>
    <w:p w14:paraId="4A97BD20" w14:textId="77777777" w:rsidR="007668C9" w:rsidRDefault="00FB1597">
      <w:pPr>
        <w:pStyle w:val="Odsekzoznamu"/>
        <w:ind w:hanging="180"/>
        <w:rPr>
          <w:rFonts w:asciiTheme="minorHAnsi" w:hAnsiTheme="minorHAnsi" w:cstheme="minorHAnsi"/>
        </w:rPr>
      </w:pPr>
      <w:r>
        <w:rPr>
          <w:rFonts w:cstheme="minorHAnsi"/>
        </w:rPr>
        <w:t>Kontaktná osoba:  Ing. Ľubomír Kovačik</w:t>
      </w:r>
    </w:p>
    <w:p w14:paraId="3A3F4B78" w14:textId="77777777" w:rsidR="007668C9" w:rsidRDefault="00FB1597">
      <w:pPr>
        <w:pStyle w:val="Odsekzoznamu"/>
        <w:ind w:hanging="180"/>
        <w:rPr>
          <w:rFonts w:asciiTheme="minorHAnsi" w:hAnsiTheme="minorHAnsi" w:cstheme="minorHAnsi"/>
        </w:rPr>
      </w:pPr>
      <w:r>
        <w:rPr>
          <w:rFonts w:cstheme="minorHAnsi"/>
        </w:rPr>
        <w:t>Telefón: +421 905 222 899</w:t>
      </w:r>
    </w:p>
    <w:p w14:paraId="293F0214" w14:textId="77777777" w:rsidR="007668C9" w:rsidRDefault="00FB1597">
      <w:pPr>
        <w:pStyle w:val="Odsekzoznamu"/>
        <w:spacing w:after="0"/>
        <w:ind w:hanging="180"/>
        <w:rPr>
          <w:rFonts w:asciiTheme="minorHAnsi" w:hAnsiTheme="minorHAnsi" w:cstheme="minorHAnsi"/>
        </w:rPr>
      </w:pPr>
      <w:r>
        <w:rPr>
          <w:rFonts w:cstheme="minorHAnsi"/>
        </w:rPr>
        <w:t>E-mail: real@klartec.sk</w:t>
      </w:r>
    </w:p>
    <w:p w14:paraId="713F77AE" w14:textId="77777777" w:rsidR="007668C9" w:rsidRDefault="00FB1597">
      <w:pPr>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www.klartec.sk</w:t>
      </w:r>
    </w:p>
    <w:p w14:paraId="2ADF33D1" w14:textId="78492F80" w:rsidR="007668C9" w:rsidRDefault="00FB1597">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zákazky</w:t>
      </w:r>
    </w:p>
    <w:p w14:paraId="4FD39817" w14:textId="7F0A85B6" w:rsidR="007668C9" w:rsidRDefault="00FB1597">
      <w:pPr>
        <w:pStyle w:val="Zarkazkladnhotextu2"/>
        <w:tabs>
          <w:tab w:val="right" w:leader="dot" w:pos="567"/>
        </w:tabs>
        <w:spacing w:after="0" w:line="276" w:lineRule="auto"/>
        <w:ind w:left="567"/>
        <w:jc w:val="both"/>
      </w:pPr>
      <w:r>
        <w:rPr>
          <w:rFonts w:asciiTheme="minorHAnsi" w:hAnsiTheme="minorHAnsi" w:cstheme="minorHAnsi"/>
          <w:sz w:val="22"/>
          <w:szCs w:val="22"/>
        </w:rPr>
        <w:t xml:space="preserve">2.1 Názov predmetu zákazky: </w:t>
      </w:r>
      <w:r w:rsidR="000702C7" w:rsidRPr="000702C7">
        <w:rPr>
          <w:rFonts w:asciiTheme="minorHAnsi" w:hAnsiTheme="minorHAnsi"/>
          <w:sz w:val="22"/>
          <w:szCs w:val="22"/>
        </w:rPr>
        <w:t xml:space="preserve">Spotrebný materiál – </w:t>
      </w:r>
      <w:r w:rsidR="0062445E" w:rsidRPr="0062445E">
        <w:rPr>
          <w:rFonts w:asciiTheme="minorHAnsi" w:hAnsiTheme="minorHAnsi"/>
          <w:sz w:val="22"/>
          <w:szCs w:val="22"/>
        </w:rPr>
        <w:t>superplastifikátor</w:t>
      </w:r>
    </w:p>
    <w:p w14:paraId="037E88EB" w14:textId="0C76EA04" w:rsidR="007668C9" w:rsidRDefault="00FB1597">
      <w:pPr>
        <w:pStyle w:val="Zarkazkladnhotextu2"/>
        <w:tabs>
          <w:tab w:val="right" w:leader="dot" w:pos="567"/>
        </w:tabs>
        <w:spacing w:before="240" w:after="0" w:line="276" w:lineRule="auto"/>
        <w:ind w:left="567"/>
        <w:jc w:val="both"/>
        <w:rPr>
          <w:rFonts w:asciiTheme="minorHAnsi" w:hAnsiTheme="minorHAnsi" w:cstheme="minorHAnsi"/>
          <w:b/>
          <w:color w:val="FF0000"/>
          <w:sz w:val="22"/>
          <w:szCs w:val="22"/>
        </w:rPr>
      </w:pPr>
      <w:r>
        <w:rPr>
          <w:rFonts w:asciiTheme="minorHAnsi" w:hAnsiTheme="minorHAnsi" w:cstheme="minorHAnsi"/>
          <w:sz w:val="22"/>
          <w:szCs w:val="22"/>
        </w:rPr>
        <w:t xml:space="preserve">2.2 Nomenklatúra </w:t>
      </w:r>
    </w:p>
    <w:p w14:paraId="28575BB1" w14:textId="77777777" w:rsidR="00EE7B1E" w:rsidRDefault="00EE7B1E" w:rsidP="00EE7B1E">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3A65513E" w14:textId="77777777" w:rsidR="00EE7B1E" w:rsidRDefault="00EE7B1E" w:rsidP="00EE7B1E">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14:paraId="5F7B1E4B" w14:textId="3F3B4259" w:rsidR="00FE0B91" w:rsidRDefault="0062445E" w:rsidP="00FE0B91">
      <w:pPr>
        <w:pStyle w:val="Odsekzoznamu"/>
        <w:tabs>
          <w:tab w:val="left" w:pos="630"/>
        </w:tabs>
        <w:spacing w:after="0"/>
        <w:ind w:left="630"/>
        <w:rPr>
          <w:rFonts w:cstheme="minorHAnsi"/>
          <w:bCs/>
        </w:rPr>
      </w:pPr>
      <w:r w:rsidRPr="0062445E">
        <w:rPr>
          <w:rFonts w:cstheme="minorHAnsi"/>
        </w:rPr>
        <w:t>24957200-9 - Prísady do cementov, malty alebo betónu</w:t>
      </w:r>
      <w:r w:rsidR="00FE0B91" w:rsidRPr="00FE0B91">
        <w:rPr>
          <w:rFonts w:cstheme="minorHAnsi"/>
          <w:bCs/>
        </w:rPr>
        <w:t xml:space="preserve"> </w:t>
      </w:r>
    </w:p>
    <w:p w14:paraId="5FB78666" w14:textId="11461058" w:rsidR="007668C9" w:rsidRPr="00FB1597" w:rsidRDefault="000702C7" w:rsidP="00FE0B91">
      <w:pPr>
        <w:pStyle w:val="Odsekzoznamu"/>
        <w:tabs>
          <w:tab w:val="left" w:pos="630"/>
        </w:tabs>
        <w:spacing w:after="0"/>
        <w:ind w:left="630"/>
        <w:rPr>
          <w:rFonts w:asciiTheme="minorHAnsi" w:hAnsiTheme="minorHAnsi" w:cstheme="minorHAnsi"/>
          <w:bCs/>
        </w:rPr>
      </w:pPr>
      <w:r w:rsidRPr="000702C7">
        <w:rPr>
          <w:rFonts w:cstheme="minorHAnsi"/>
          <w:bCs/>
        </w:rPr>
        <w:t>60000000-8 - Dopravné služby (bez prepravy odpadu)</w:t>
      </w:r>
    </w:p>
    <w:p w14:paraId="41F801AA" w14:textId="77777777" w:rsidR="007668C9" w:rsidRDefault="00FB1597">
      <w:pPr>
        <w:pStyle w:val="Zarkazkladnhotextu2"/>
        <w:numPr>
          <w:ilvl w:val="1"/>
          <w:numId w:val="8"/>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14:paraId="6264A522" w14:textId="7D9F0E5E" w:rsidR="007668C9" w:rsidRDefault="006C7BE5">
      <w:pPr>
        <w:tabs>
          <w:tab w:val="left" w:pos="540"/>
        </w:tabs>
        <w:spacing w:line="276" w:lineRule="auto"/>
        <w:ind w:left="567"/>
        <w:jc w:val="both"/>
      </w:pPr>
      <w:r w:rsidRPr="006C7BE5">
        <w:rPr>
          <w:rFonts w:asciiTheme="minorHAnsi" w:hAnsiTheme="minorHAnsi" w:cstheme="minorHAnsi"/>
          <w:sz w:val="22"/>
          <w:szCs w:val="22"/>
        </w:rPr>
        <w:t xml:space="preserve">Predmetom zákazky je dodávka </w:t>
      </w:r>
      <w:proofErr w:type="spellStart"/>
      <w:r w:rsidRPr="006C7BE5">
        <w:rPr>
          <w:rFonts w:asciiTheme="minorHAnsi" w:hAnsiTheme="minorHAnsi" w:cstheme="minorHAnsi"/>
          <w:sz w:val="22"/>
          <w:szCs w:val="22"/>
        </w:rPr>
        <w:t>superplastifikátoru</w:t>
      </w:r>
      <w:proofErr w:type="spellEnd"/>
      <w:r w:rsidRPr="006C7BE5">
        <w:rPr>
          <w:rFonts w:asciiTheme="minorHAnsi" w:hAnsiTheme="minorHAnsi" w:cstheme="minorHAnsi"/>
          <w:sz w:val="22"/>
          <w:szCs w:val="22"/>
        </w:rPr>
        <w:t xml:space="preserve"> ako prísady do </w:t>
      </w:r>
      <w:proofErr w:type="spellStart"/>
      <w:r w:rsidRPr="006C7BE5">
        <w:rPr>
          <w:rFonts w:asciiTheme="minorHAnsi" w:hAnsiTheme="minorHAnsi" w:cstheme="minorHAnsi"/>
          <w:sz w:val="22"/>
          <w:szCs w:val="22"/>
        </w:rPr>
        <w:t>vibroliateho</w:t>
      </w:r>
      <w:proofErr w:type="spellEnd"/>
      <w:r w:rsidRPr="006C7BE5">
        <w:rPr>
          <w:rFonts w:asciiTheme="minorHAnsi" w:hAnsiTheme="minorHAnsi" w:cstheme="minorHAnsi"/>
          <w:sz w:val="22"/>
          <w:szCs w:val="22"/>
        </w:rPr>
        <w:t xml:space="preserve"> betónu na výrobu prefabrikátov. Dodávaný superplastifikátor musí byť v súlade s požiadavkami normy EN 934-2+A1, </w:t>
      </w:r>
      <w:proofErr w:type="spellStart"/>
      <w:r w:rsidRPr="006C7BE5">
        <w:rPr>
          <w:rFonts w:asciiTheme="minorHAnsi" w:hAnsiTheme="minorHAnsi" w:cstheme="minorHAnsi"/>
          <w:sz w:val="22"/>
          <w:szCs w:val="22"/>
        </w:rPr>
        <w:t>tab</w:t>
      </w:r>
      <w:proofErr w:type="spellEnd"/>
      <w:r>
        <w:rPr>
          <w:rFonts w:asciiTheme="minorHAnsi" w:hAnsiTheme="minorHAnsi" w:cstheme="minorHAnsi"/>
          <w:sz w:val="22"/>
          <w:szCs w:val="22"/>
        </w:rPr>
        <w:t xml:space="preserve"> </w:t>
      </w:r>
      <w:r w:rsidRPr="006C7BE5">
        <w:rPr>
          <w:rFonts w:asciiTheme="minorHAnsi" w:hAnsiTheme="minorHAnsi" w:cstheme="minorHAnsi"/>
          <w:sz w:val="22"/>
          <w:szCs w:val="22"/>
        </w:rPr>
        <w:t>3.1/3.2 pre chemické prísady do betónu</w:t>
      </w:r>
      <w:r w:rsidR="00FB1597">
        <w:rPr>
          <w:rFonts w:asciiTheme="minorHAnsi" w:hAnsiTheme="minorHAnsi" w:cstheme="minorHAnsi"/>
          <w:sz w:val="22"/>
          <w:szCs w:val="22"/>
        </w:rPr>
        <w:t xml:space="preserve">. </w:t>
      </w:r>
    </w:p>
    <w:p w14:paraId="4A1FE30A" w14:textId="77777777" w:rsidR="007668C9" w:rsidRDefault="007668C9">
      <w:pPr>
        <w:tabs>
          <w:tab w:val="left" w:pos="540"/>
        </w:tabs>
        <w:spacing w:line="276" w:lineRule="auto"/>
        <w:ind w:left="567"/>
        <w:jc w:val="both"/>
        <w:rPr>
          <w:rFonts w:asciiTheme="minorHAnsi" w:hAnsiTheme="minorHAnsi" w:cstheme="minorHAnsi"/>
          <w:sz w:val="22"/>
          <w:szCs w:val="22"/>
        </w:rPr>
      </w:pPr>
    </w:p>
    <w:p w14:paraId="2D9B4791" w14:textId="30CEC831" w:rsidR="007668C9" w:rsidRDefault="00FB1597" w:rsidP="00612953">
      <w:pPr>
        <w:tabs>
          <w:tab w:val="left" w:pos="540"/>
        </w:tabs>
        <w:spacing w:line="276" w:lineRule="auto"/>
        <w:ind w:left="567"/>
        <w:jc w:val="both"/>
      </w:pPr>
      <w:r>
        <w:rPr>
          <w:rFonts w:asciiTheme="minorHAnsi" w:hAnsiTheme="minorHAnsi" w:cstheme="minorHAnsi"/>
          <w:sz w:val="22"/>
          <w:szCs w:val="22"/>
        </w:rPr>
        <w:t xml:space="preserve">Bližšia špecifikácia predmetu zákazky je uvedená v Prílohe č. 1 – Špecifikácia predmetu zákazky, ktorá je neoddeliteľnou súčasťou tejto výzvy na predkladanie ponúk a v Prílohe č. 3 </w:t>
      </w:r>
      <w:r w:rsidRPr="002243F2">
        <w:rPr>
          <w:rFonts w:asciiTheme="minorHAnsi" w:hAnsiTheme="minorHAnsi" w:cstheme="minorHAnsi"/>
          <w:sz w:val="22"/>
          <w:szCs w:val="22"/>
        </w:rPr>
        <w:t xml:space="preserve">– </w:t>
      </w:r>
      <w:r w:rsidR="009C494A">
        <w:rPr>
          <w:rFonts w:asciiTheme="minorHAnsi" w:hAnsiTheme="minorHAnsi" w:cstheme="minorHAnsi"/>
          <w:sz w:val="22"/>
          <w:szCs w:val="22"/>
        </w:rPr>
        <w:t>Kúpna z</w:t>
      </w:r>
      <w:r w:rsidRPr="00612953">
        <w:rPr>
          <w:rFonts w:asciiTheme="minorHAnsi" w:hAnsiTheme="minorHAnsi" w:cstheme="minorHAnsi"/>
          <w:sz w:val="22"/>
          <w:szCs w:val="22"/>
        </w:rPr>
        <w:t>mluva</w:t>
      </w:r>
      <w:r w:rsidR="002243F2">
        <w:rPr>
          <w:rFonts w:asciiTheme="minorHAnsi" w:hAnsiTheme="minorHAnsi" w:cstheme="minorHAnsi"/>
          <w:sz w:val="22"/>
          <w:szCs w:val="22"/>
        </w:rPr>
        <w:t xml:space="preserve"> (ďalej v texte len „zmluva“ v príslušnom gramatickom tvare</w:t>
      </w:r>
      <w:r>
        <w:rPr>
          <w:rFonts w:asciiTheme="minorHAnsi" w:hAnsiTheme="minorHAnsi" w:cstheme="minorHAnsi"/>
          <w:sz w:val="22"/>
          <w:szCs w:val="22"/>
        </w:rPr>
        <w:t>, ktorá je neoddeliteľnou súčasťou tejto výzvy na predkladanie ponúk.</w:t>
      </w:r>
    </w:p>
    <w:p w14:paraId="07E2D539" w14:textId="77777777" w:rsidR="009C494A" w:rsidRDefault="009C494A">
      <w:pPr>
        <w:pStyle w:val="odsekobsah"/>
        <w:spacing w:line="276" w:lineRule="auto"/>
        <w:ind w:left="567"/>
        <w:rPr>
          <w:rFonts w:ascii="Calibri" w:hAnsi="Calibri" w:cs="Calibri"/>
          <w:sz w:val="22"/>
          <w:szCs w:val="22"/>
        </w:rPr>
      </w:pPr>
    </w:p>
    <w:p w14:paraId="0AC3D726" w14:textId="18D429E2" w:rsidR="00FE0B91" w:rsidRDefault="00FE0B91">
      <w:pPr>
        <w:pStyle w:val="odsekobsah"/>
        <w:spacing w:line="276" w:lineRule="auto"/>
        <w:ind w:left="567"/>
        <w:rPr>
          <w:rFonts w:ascii="Calibri" w:hAnsi="Calibri" w:cs="Calibri"/>
          <w:sz w:val="22"/>
          <w:szCs w:val="22"/>
        </w:rPr>
      </w:pPr>
      <w:r w:rsidRPr="00FE0B91">
        <w:rPr>
          <w:rFonts w:ascii="Calibri" w:hAnsi="Calibri" w:cs="Calibri"/>
          <w:sz w:val="22"/>
          <w:szCs w:val="22"/>
        </w:rPr>
        <w:t>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w:t>
      </w:r>
      <w:r>
        <w:rPr>
          <w:rFonts w:ascii="Calibri" w:hAnsi="Calibri" w:cs="Calibri"/>
          <w:sz w:val="22"/>
          <w:szCs w:val="22"/>
        </w:rPr>
        <w:t>.</w:t>
      </w:r>
    </w:p>
    <w:p w14:paraId="67A0A483" w14:textId="77777777" w:rsidR="00FE0B91" w:rsidRDefault="00FE0B91">
      <w:pPr>
        <w:pStyle w:val="odsekobsah"/>
        <w:spacing w:line="276" w:lineRule="auto"/>
        <w:ind w:left="567"/>
        <w:rPr>
          <w:rFonts w:ascii="Calibri" w:hAnsi="Calibri" w:cs="Calibri"/>
          <w:sz w:val="22"/>
          <w:szCs w:val="22"/>
        </w:rPr>
      </w:pPr>
    </w:p>
    <w:p w14:paraId="1E5772FC" w14:textId="5DB4F359" w:rsidR="00FE0B91" w:rsidRDefault="00FE0B91">
      <w:pPr>
        <w:pStyle w:val="odsekobsah"/>
        <w:spacing w:line="276" w:lineRule="auto"/>
        <w:ind w:left="567"/>
        <w:rPr>
          <w:rFonts w:ascii="Calibri" w:hAnsi="Calibri" w:cs="Calibri"/>
          <w:sz w:val="22"/>
          <w:szCs w:val="22"/>
        </w:rPr>
      </w:pPr>
      <w:r w:rsidRPr="00FE0B91">
        <w:rPr>
          <w:rFonts w:ascii="Calibri" w:hAnsi="Calibri" w:cs="Calibr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r>
        <w:rPr>
          <w:rFonts w:ascii="Calibri" w:hAnsi="Calibri" w:cs="Calibri"/>
          <w:sz w:val="22"/>
          <w:szCs w:val="22"/>
        </w:rPr>
        <w:t>.</w:t>
      </w:r>
    </w:p>
    <w:p w14:paraId="162184B4" w14:textId="77777777" w:rsidR="00FE0B91" w:rsidRDefault="00FE0B91">
      <w:pPr>
        <w:pStyle w:val="odsekobsah"/>
        <w:spacing w:line="276" w:lineRule="auto"/>
        <w:ind w:left="567"/>
        <w:rPr>
          <w:rFonts w:ascii="Calibri" w:hAnsi="Calibri" w:cs="Calibri"/>
          <w:sz w:val="22"/>
          <w:szCs w:val="22"/>
        </w:rPr>
      </w:pPr>
    </w:p>
    <w:p w14:paraId="39155327" w14:textId="035CE92B" w:rsidR="007668C9" w:rsidRDefault="00FB1597">
      <w:pPr>
        <w:pStyle w:val="odsekobsah"/>
        <w:spacing w:line="276" w:lineRule="auto"/>
        <w:ind w:left="567"/>
        <w:rPr>
          <w:rFonts w:ascii="Calibri" w:hAnsi="Calibri" w:cs="Calibri"/>
          <w:sz w:val="22"/>
          <w:szCs w:val="22"/>
        </w:rPr>
      </w:pPr>
      <w:r>
        <w:rPr>
          <w:rFonts w:ascii="Calibri" w:hAnsi="Calibri" w:cs="Calibri"/>
          <w:sz w:val="22"/>
          <w:szCs w:val="22"/>
        </w:rPr>
        <w:t xml:space="preserve">2.4 Predpokladaná hodnota zákazky: </w:t>
      </w:r>
    </w:p>
    <w:p w14:paraId="0223D1F8" w14:textId="2ACB4464" w:rsidR="007668C9" w:rsidRDefault="0062445E">
      <w:pPr>
        <w:pStyle w:val="odsekobsah"/>
        <w:spacing w:line="276" w:lineRule="auto"/>
        <w:ind w:left="567"/>
        <w:rPr>
          <w:rFonts w:ascii="Calibri" w:hAnsi="Calibri" w:cs="Calibri"/>
          <w:sz w:val="22"/>
          <w:szCs w:val="22"/>
        </w:rPr>
      </w:pPr>
      <w:r w:rsidRPr="0062445E">
        <w:rPr>
          <w:rFonts w:asciiTheme="minorHAnsi" w:hAnsiTheme="minorHAnsi" w:cstheme="minorHAnsi"/>
          <w:sz w:val="22"/>
          <w:szCs w:val="22"/>
        </w:rPr>
        <w:t xml:space="preserve">28 360,00 </w:t>
      </w:r>
      <w:r w:rsidR="00FB1597">
        <w:rPr>
          <w:rFonts w:ascii="Calibri" w:hAnsi="Calibri" w:cs="Calibri"/>
          <w:spacing w:val="1"/>
          <w:sz w:val="22"/>
          <w:szCs w:val="22"/>
        </w:rPr>
        <w:t>EUR bez DPH</w:t>
      </w:r>
    </w:p>
    <w:p w14:paraId="333ABF8E" w14:textId="77777777" w:rsidR="007668C9" w:rsidRDefault="007668C9">
      <w:pPr>
        <w:spacing w:line="276" w:lineRule="auto"/>
        <w:ind w:left="567" w:right="57"/>
        <w:jc w:val="both"/>
        <w:rPr>
          <w:rFonts w:ascii="Calibri" w:hAnsi="Calibri" w:cs="Calibri"/>
          <w:spacing w:val="1"/>
          <w:sz w:val="22"/>
          <w:szCs w:val="22"/>
        </w:rPr>
      </w:pPr>
    </w:p>
    <w:p w14:paraId="5AEE4F16" w14:textId="77777777" w:rsidR="00CB329C" w:rsidRDefault="00CB329C" w:rsidP="00CB329C">
      <w:pPr>
        <w:pStyle w:val="Odsekzoznamu"/>
        <w:ind w:left="502" w:right="57"/>
        <w:jc w:val="both"/>
      </w:pPr>
      <w:r>
        <w:rPr>
          <w:spacing w:val="1"/>
        </w:rPr>
        <w:lastRenderedPageBreak/>
        <w:t>P</w:t>
      </w:r>
      <w:r>
        <w:t>r</w:t>
      </w:r>
      <w:r>
        <w:rPr>
          <w:spacing w:val="-2"/>
        </w:rPr>
        <w:t>e</w:t>
      </w:r>
      <w:r>
        <w:t>dpoklad</w:t>
      </w:r>
      <w:r>
        <w:rPr>
          <w:spacing w:val="-1"/>
        </w:rPr>
        <w:t>a</w:t>
      </w:r>
      <w:r>
        <w:t>ná</w:t>
      </w:r>
      <w:r>
        <w:rPr>
          <w:spacing w:val="-1"/>
        </w:rPr>
        <w:t xml:space="preserve"> </w:t>
      </w:r>
      <w:r>
        <w:t>hodnota</w:t>
      </w:r>
      <w:r>
        <w:rPr>
          <w:spacing w:val="-3"/>
        </w:rPr>
        <w:t xml:space="preserve"> </w:t>
      </w:r>
      <w:r>
        <w:t>zákazky</w:t>
      </w:r>
      <w:r>
        <w:rPr>
          <w:spacing w:val="-5"/>
        </w:rPr>
        <w:t xml:space="preserve"> </w:t>
      </w:r>
      <w:r>
        <w:t>bola</w:t>
      </w:r>
      <w:r>
        <w:rPr>
          <w:spacing w:val="-3"/>
        </w:rPr>
        <w:t xml:space="preserve"> </w:t>
      </w:r>
      <w:r>
        <w:rPr>
          <w:spacing w:val="2"/>
        </w:rPr>
        <w:t>zadávateľom</w:t>
      </w:r>
      <w:r>
        <w:rPr>
          <w:spacing w:val="-2"/>
        </w:rPr>
        <w:t xml:space="preserve"> </w:t>
      </w:r>
      <w:r>
        <w:rPr>
          <w:spacing w:val="2"/>
        </w:rPr>
        <w:t>u</w:t>
      </w:r>
      <w:r>
        <w:t>r</w:t>
      </w:r>
      <w:r>
        <w:rPr>
          <w:spacing w:val="-2"/>
        </w:rPr>
        <w:t>č</w:t>
      </w:r>
      <w:r>
        <w:rPr>
          <w:spacing w:val="-1"/>
        </w:rPr>
        <w:t>e</w:t>
      </w:r>
      <w:r>
        <w:rPr>
          <w:spacing w:val="2"/>
        </w:rPr>
        <w:t>n</w:t>
      </w:r>
      <w:r>
        <w:t xml:space="preserve">á </w:t>
      </w:r>
      <w:r>
        <w:rPr>
          <w:spacing w:val="2"/>
        </w:rPr>
        <w:t>n</w:t>
      </w:r>
      <w:r>
        <w:t xml:space="preserve">a </w:t>
      </w:r>
      <w:r>
        <w:rPr>
          <w:spacing w:val="1"/>
        </w:rPr>
        <w:t>z</w:t>
      </w:r>
      <w:r>
        <w:rPr>
          <w:spacing w:val="-1"/>
        </w:rPr>
        <w:t>á</w:t>
      </w:r>
      <w:r>
        <w:t>kla</w:t>
      </w:r>
      <w:r>
        <w:rPr>
          <w:spacing w:val="2"/>
        </w:rPr>
        <w:t>d</w:t>
      </w:r>
      <w:r>
        <w:t>e prieskumu trhu. Predpokladaná zákazky je zároveň maximálnou hodnotou plnenia zmluvy, ktorá bude výsledkom tohto zadávania zákazky. V prípade, že všetky ponuky budú nad predpokladanou hodnotou zákazky, zadávateľ si vyhradzuje právo na zrušenie tohto zadávania zákazky alebo len jednoducho zruší predmetné zadávanie zákazky.</w:t>
      </w:r>
    </w:p>
    <w:p w14:paraId="210AAC96" w14:textId="77777777" w:rsidR="007668C9" w:rsidRDefault="00FB1597">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318BAB05" w14:textId="77777777" w:rsidR="007668C9" w:rsidRDefault="00FB1597" w:rsidP="00FE0B91">
      <w:pPr>
        <w:pStyle w:val="Zarkazkladnhotextu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nie je rozdelený na časti. </w:t>
      </w:r>
    </w:p>
    <w:p w14:paraId="562C9EF4" w14:textId="77777777" w:rsidR="007668C9" w:rsidRDefault="007668C9" w:rsidP="00FE0B91">
      <w:pPr>
        <w:pStyle w:val="Zarkazkladnhotextu2"/>
        <w:tabs>
          <w:tab w:val="right" w:leader="dot" w:pos="10080"/>
        </w:tabs>
        <w:spacing w:after="0" w:line="276" w:lineRule="auto"/>
        <w:ind w:left="567"/>
        <w:jc w:val="both"/>
        <w:rPr>
          <w:rFonts w:asciiTheme="minorHAnsi" w:hAnsiTheme="minorHAnsi" w:cstheme="minorHAnsi"/>
          <w:sz w:val="22"/>
          <w:szCs w:val="22"/>
        </w:rPr>
      </w:pPr>
    </w:p>
    <w:p w14:paraId="08DAE311" w14:textId="77777777" w:rsidR="007668C9" w:rsidRDefault="00FB1597" w:rsidP="00FE0B91">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14:paraId="5045B048" w14:textId="62083D83" w:rsidR="007668C9" w:rsidRDefault="009C494A" w:rsidP="00FE0B91">
      <w:pPr>
        <w:pStyle w:val="Zarkazkladnhotextu2"/>
        <w:tabs>
          <w:tab w:val="right" w:leader="dot" w:pos="10080"/>
        </w:tabs>
        <w:spacing w:after="0" w:line="276" w:lineRule="auto"/>
        <w:ind w:left="567"/>
        <w:jc w:val="both"/>
      </w:pPr>
      <w:r w:rsidRPr="009C494A">
        <w:rPr>
          <w:rFonts w:asciiTheme="minorHAnsi" w:hAnsiTheme="minorHAnsi" w:cstheme="minorHAnsi"/>
          <w:sz w:val="22"/>
          <w:szCs w:val="22"/>
        </w:rPr>
        <w:t>Predmet zákazky svojou špecifikáciou neobsahuje žiadne vnútorne logické celky, alebo časti</w:t>
      </w:r>
      <w:r>
        <w:rPr>
          <w:rFonts w:asciiTheme="minorHAnsi" w:hAnsiTheme="minorHAnsi" w:cstheme="minorHAnsi"/>
          <w:sz w:val="22"/>
          <w:szCs w:val="22"/>
        </w:rPr>
        <w:t xml:space="preserve"> </w:t>
      </w:r>
      <w:r w:rsidRPr="009C494A">
        <w:rPr>
          <w:rFonts w:asciiTheme="minorHAnsi" w:hAnsiTheme="minorHAnsi" w:cstheme="minorHAnsi"/>
          <w:sz w:val="22"/>
          <w:szCs w:val="22"/>
        </w:rPr>
        <w:t>a teda logicky je nedeliteľný. Rozsah predmetu zákazky je štandardným rozsahom, ktorý komplexne dodávajú relevantní dodávatelia na trhu</w:t>
      </w:r>
      <w:r w:rsidR="00FB1597" w:rsidRPr="00FB1597">
        <w:rPr>
          <w:rFonts w:asciiTheme="minorHAnsi" w:hAnsiTheme="minorHAnsi" w:cstheme="minorHAnsi"/>
          <w:sz w:val="22"/>
          <w:szCs w:val="22"/>
        </w:rPr>
        <w:t>.</w:t>
      </w:r>
    </w:p>
    <w:p w14:paraId="1C88A156" w14:textId="77777777" w:rsidR="007668C9" w:rsidRDefault="007668C9" w:rsidP="00FE0B91">
      <w:pPr>
        <w:pStyle w:val="Zarkazkladnhotextu2"/>
        <w:tabs>
          <w:tab w:val="right" w:leader="dot" w:pos="10080"/>
        </w:tabs>
        <w:spacing w:after="0" w:line="276" w:lineRule="auto"/>
        <w:ind w:left="567"/>
        <w:jc w:val="both"/>
        <w:rPr>
          <w:rFonts w:asciiTheme="minorHAnsi" w:hAnsiTheme="minorHAnsi" w:cstheme="minorHAnsi"/>
          <w:sz w:val="22"/>
          <w:szCs w:val="22"/>
        </w:rPr>
      </w:pPr>
    </w:p>
    <w:p w14:paraId="40A2184A"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Pr>
          <w:rFonts w:asciiTheme="minorHAnsi" w:hAnsiTheme="minorHAnsi" w:cstheme="minorHAnsi"/>
          <w:spacing w:val="35"/>
          <w:sz w:val="22"/>
          <w:szCs w:val="22"/>
        </w:rPr>
        <w:t>.</w:t>
      </w:r>
    </w:p>
    <w:p w14:paraId="258AA3A1" w14:textId="77777777" w:rsidR="007668C9" w:rsidRDefault="00FB1597">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2B41BAC" w14:textId="77777777" w:rsidR="007668C9" w:rsidRDefault="00FB1597">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62967A90" w14:textId="77777777" w:rsidR="007668C9" w:rsidRDefault="007668C9">
      <w:pPr>
        <w:spacing w:before="16" w:line="276" w:lineRule="auto"/>
        <w:ind w:firstLine="228"/>
        <w:rPr>
          <w:rFonts w:asciiTheme="minorHAnsi" w:hAnsiTheme="minorHAnsi" w:cstheme="minorHAnsi"/>
          <w:sz w:val="22"/>
          <w:szCs w:val="22"/>
        </w:rPr>
      </w:pPr>
    </w:p>
    <w:p w14:paraId="41E8C16D" w14:textId="77777777" w:rsidR="007668C9" w:rsidRDefault="00FB1597">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w:t>
      </w:r>
      <w:r>
        <w:rPr>
          <w:rFonts w:asciiTheme="minorHAnsi" w:hAnsiTheme="minorHAnsi" w:cstheme="minorHAnsi"/>
          <w:sz w:val="22"/>
          <w:szCs w:val="22"/>
        </w:rPr>
        <w:br/>
        <w:t xml:space="preserve">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14:paraId="195147A5"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5E363EA2"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620DC7CF"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45B72CD0" w14:textId="77777777" w:rsidR="007668C9" w:rsidRDefault="00FB1597">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14:paraId="1F3EEE86" w14:textId="1D4623C5" w:rsidR="007668C9" w:rsidRPr="00FB1597" w:rsidRDefault="00BC7627">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Prevádzka</w:t>
      </w:r>
      <w:r w:rsidR="00FB1597" w:rsidRPr="00FB1597">
        <w:rPr>
          <w:rFonts w:asciiTheme="minorHAnsi" w:hAnsiTheme="minorHAnsi" w:cstheme="minorHAnsi"/>
          <w:sz w:val="22"/>
          <w:szCs w:val="22"/>
        </w:rPr>
        <w:t xml:space="preserve"> KLARTEC, spol. s r. o., </w:t>
      </w:r>
      <w:r w:rsidR="009C494A">
        <w:rPr>
          <w:rFonts w:asciiTheme="minorHAnsi" w:hAnsiTheme="minorHAnsi" w:cstheme="minorHAnsi"/>
          <w:sz w:val="22"/>
          <w:szCs w:val="22"/>
        </w:rPr>
        <w:t>obec</w:t>
      </w:r>
      <w:r w:rsidR="00FB1597" w:rsidRPr="00FB1597">
        <w:rPr>
          <w:rFonts w:asciiTheme="minorHAnsi" w:hAnsiTheme="minorHAnsi" w:cstheme="minorHAnsi"/>
          <w:sz w:val="22"/>
          <w:szCs w:val="22"/>
        </w:rPr>
        <w:t xml:space="preserve"> Malženice</w:t>
      </w:r>
      <w:r w:rsidR="009C494A">
        <w:rPr>
          <w:rFonts w:asciiTheme="minorHAnsi" w:hAnsiTheme="minorHAnsi" w:cstheme="minorHAnsi"/>
          <w:sz w:val="22"/>
          <w:szCs w:val="22"/>
        </w:rPr>
        <w:t>, okres Trnava</w:t>
      </w:r>
    </w:p>
    <w:p w14:paraId="4C513EAE" w14:textId="77777777" w:rsidR="007668C9" w:rsidRDefault="007668C9">
      <w:pPr>
        <w:tabs>
          <w:tab w:val="left" w:pos="630"/>
          <w:tab w:val="left" w:leader="dot" w:pos="10034"/>
        </w:tabs>
        <w:spacing w:line="276" w:lineRule="auto"/>
        <w:ind w:left="630"/>
        <w:rPr>
          <w:rFonts w:asciiTheme="minorHAnsi" w:hAnsiTheme="minorHAnsi" w:cstheme="minorHAnsi"/>
          <w:sz w:val="22"/>
          <w:szCs w:val="22"/>
        </w:rPr>
      </w:pPr>
    </w:p>
    <w:p w14:paraId="5831D6EC" w14:textId="77777777" w:rsidR="009C494A" w:rsidRDefault="00FB1597">
      <w:pPr>
        <w:tabs>
          <w:tab w:val="left" w:pos="630"/>
          <w:tab w:val="left" w:leader="dot" w:pos="10034"/>
        </w:tabs>
        <w:spacing w:line="276" w:lineRule="auto"/>
        <w:ind w:left="630" w:hanging="63"/>
        <w:rPr>
          <w:rFonts w:asciiTheme="minorHAnsi" w:hAnsiTheme="minorHAnsi" w:cstheme="minorHAnsi"/>
          <w:i/>
          <w:iCs/>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p>
    <w:p w14:paraId="63DE754C" w14:textId="0B0F13B3" w:rsidR="007668C9" w:rsidRDefault="009C494A" w:rsidP="009C494A">
      <w:pPr>
        <w:tabs>
          <w:tab w:val="left" w:pos="1418"/>
          <w:tab w:val="left" w:leader="dot" w:pos="10034"/>
        </w:tabs>
        <w:spacing w:line="276" w:lineRule="auto"/>
        <w:ind w:left="567"/>
        <w:jc w:val="both"/>
        <w:rPr>
          <w:rFonts w:asciiTheme="minorHAnsi" w:hAnsiTheme="minorHAnsi" w:cstheme="minorHAnsi"/>
          <w:sz w:val="22"/>
          <w:szCs w:val="22"/>
        </w:rPr>
      </w:pPr>
      <w:r w:rsidRPr="009C494A">
        <w:rPr>
          <w:rFonts w:asciiTheme="minorHAnsi" w:hAnsiTheme="minorHAnsi" w:cstheme="minorHAnsi"/>
          <w:sz w:val="22"/>
          <w:szCs w:val="22"/>
        </w:rPr>
        <w:t>Od účinnosti zmluvy do 15.02.2022. Predmet zákazky bude dodávaný na základe vystavených objednávok (maximálne bude vystavených 12 objednávok počas platnosti a účinnosti zmluvy) a to do 30 kalendárnych dní od prevzatia objednávky</w:t>
      </w:r>
      <w:r w:rsidR="00FB1597">
        <w:rPr>
          <w:rFonts w:asciiTheme="minorHAnsi" w:hAnsiTheme="minorHAnsi" w:cstheme="minorHAnsi"/>
          <w:sz w:val="22"/>
          <w:szCs w:val="22"/>
        </w:rPr>
        <w:t>.</w:t>
      </w:r>
    </w:p>
    <w:p w14:paraId="6846C783"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7E60E3CC" w14:textId="50A41F05" w:rsidR="007668C9" w:rsidRDefault="00FB1597">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sidR="00FE0B91" w:rsidRPr="00FE0B91">
        <w:rPr>
          <w:rFonts w:cstheme="minorHAnsi"/>
          <w:lang w:eastAsia="en-US"/>
        </w:rPr>
        <w:t xml:space="preserve">Operačný program: Integrovaná infraštruktúra. Kód výzvy: </w:t>
      </w:r>
      <w:proofErr w:type="spellStart"/>
      <w:r w:rsidR="00FE0B91" w:rsidRPr="00FE0B91">
        <w:rPr>
          <w:rFonts w:cstheme="minorHAnsi"/>
          <w:lang w:eastAsia="en-US"/>
        </w:rPr>
        <w:t>OPVaI</w:t>
      </w:r>
      <w:proofErr w:type="spellEnd"/>
      <w:r w:rsidR="00FE0B91" w:rsidRPr="00FE0B91">
        <w:rPr>
          <w:rFonts w:cstheme="minorHAnsi"/>
          <w:lang w:eastAsia="en-US"/>
        </w:rPr>
        <w:t>-MH/DP/2017/1.2.2-12</w:t>
      </w:r>
    </w:p>
    <w:p w14:paraId="661008EF"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1033B489"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AA19AFA"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4C32CEF" w14:textId="48C71CE1" w:rsidR="007668C9" w:rsidRDefault="00FB159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 xml:space="preserve">7.1 </w:t>
      </w:r>
      <w:r w:rsidR="00FE0B91">
        <w:rPr>
          <w:rFonts w:asciiTheme="minorHAnsi" w:hAnsiTheme="minorHAnsi" w:cstheme="minorHAnsi"/>
          <w:sz w:val="22"/>
          <w:szCs w:val="22"/>
        </w:rPr>
        <w:t>Zákazka</w:t>
      </w:r>
      <w:r>
        <w:rPr>
          <w:rFonts w:asciiTheme="minorHAnsi" w:hAnsiTheme="minorHAnsi" w:cstheme="minorHAnsi"/>
          <w:sz w:val="22"/>
          <w:szCs w:val="22"/>
        </w:rPr>
        <w:t xml:space="preserve"> na dodanie tovaru.</w:t>
      </w:r>
    </w:p>
    <w:p w14:paraId="1E9F8493" w14:textId="77777777" w:rsidR="007668C9" w:rsidRDefault="007668C9">
      <w:pPr>
        <w:tabs>
          <w:tab w:val="left" w:pos="284"/>
          <w:tab w:val="left" w:leader="dot" w:pos="10034"/>
        </w:tabs>
        <w:ind w:left="539"/>
        <w:jc w:val="both"/>
        <w:rPr>
          <w:rFonts w:asciiTheme="minorHAnsi" w:hAnsiTheme="minorHAnsi" w:cstheme="minorHAnsi"/>
          <w:sz w:val="22"/>
          <w:szCs w:val="22"/>
        </w:rPr>
      </w:pPr>
    </w:p>
    <w:p w14:paraId="68ADB445" w14:textId="34153175" w:rsidR="007668C9" w:rsidRDefault="00FB1597">
      <w:pPr>
        <w:tabs>
          <w:tab w:val="left" w:pos="284"/>
          <w:tab w:val="left" w:leader="dot" w:pos="10034"/>
        </w:tabs>
        <w:ind w:left="539"/>
        <w:jc w:val="both"/>
        <w:rPr>
          <w:rFonts w:asciiTheme="minorHAnsi" w:hAnsiTheme="minorHAnsi" w:cstheme="minorHAnsi"/>
          <w:spacing w:val="3"/>
          <w:sz w:val="22"/>
          <w:szCs w:val="22"/>
        </w:rPr>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predmetného zadávania zákazky zmluvu podľa Prílohy č. 3, ktorá je neoddeliteľnou súčasťou tejto výzvy na predkladanie ponúk</w:t>
      </w:r>
      <w:r>
        <w:rPr>
          <w:rFonts w:asciiTheme="minorHAnsi" w:hAnsiTheme="minorHAnsi" w:cstheme="minorHAnsi"/>
          <w:spacing w:val="3"/>
          <w:sz w:val="22"/>
          <w:szCs w:val="22"/>
        </w:rPr>
        <w:t>.</w:t>
      </w:r>
    </w:p>
    <w:p w14:paraId="7C643EFA" w14:textId="77777777" w:rsidR="006C7BE5" w:rsidRDefault="006C7BE5">
      <w:pPr>
        <w:tabs>
          <w:tab w:val="left" w:pos="284"/>
          <w:tab w:val="left" w:leader="dot" w:pos="10034"/>
        </w:tabs>
        <w:ind w:left="539"/>
        <w:jc w:val="both"/>
      </w:pPr>
    </w:p>
    <w:p w14:paraId="1E69D8DC" w14:textId="77777777" w:rsidR="00CB329C" w:rsidRDefault="00CB329C">
      <w:pPr>
        <w:tabs>
          <w:tab w:val="left" w:pos="284"/>
          <w:tab w:val="left" w:leader="dot" w:pos="10034"/>
        </w:tabs>
        <w:ind w:left="539"/>
        <w:jc w:val="both"/>
      </w:pPr>
    </w:p>
    <w:p w14:paraId="6AE9B619"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lehota viazanosti ponuky  </w:t>
      </w:r>
    </w:p>
    <w:p w14:paraId="22FBC0AA"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F1AFCAC" w14:textId="09B5D47A" w:rsidR="007668C9" w:rsidRDefault="00FB1597">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w:t>
      </w:r>
      <w:r w:rsidRPr="00A14D66">
        <w:rPr>
          <w:rFonts w:asciiTheme="minorHAnsi" w:eastAsia="Calibri" w:hAnsiTheme="minorHAnsi" w:cstheme="minorHAnsi"/>
          <w:sz w:val="22"/>
          <w:szCs w:val="22"/>
          <w:lang w:eastAsia="en-US"/>
        </w:rPr>
        <w:t xml:space="preserve">do: </w:t>
      </w:r>
      <w:r w:rsidR="00A14D66" w:rsidRPr="00A14D66">
        <w:rPr>
          <w:rFonts w:asciiTheme="minorHAnsi" w:hAnsiTheme="minorHAnsi" w:cstheme="minorHAnsi"/>
          <w:sz w:val="22"/>
          <w:szCs w:val="22"/>
        </w:rPr>
        <w:t>30</w:t>
      </w:r>
      <w:r w:rsidRPr="00A14D66">
        <w:rPr>
          <w:rFonts w:asciiTheme="minorHAnsi" w:hAnsiTheme="minorHAnsi" w:cstheme="minorHAnsi"/>
          <w:sz w:val="22"/>
          <w:szCs w:val="22"/>
        </w:rPr>
        <w:t>.</w:t>
      </w:r>
      <w:r w:rsidR="00A14D66" w:rsidRPr="00A14D66">
        <w:rPr>
          <w:rFonts w:asciiTheme="minorHAnsi" w:hAnsiTheme="minorHAnsi" w:cstheme="minorHAnsi"/>
          <w:sz w:val="22"/>
          <w:szCs w:val="22"/>
        </w:rPr>
        <w:t>06</w:t>
      </w:r>
      <w:r w:rsidRPr="00A14D66">
        <w:rPr>
          <w:rFonts w:asciiTheme="minorHAnsi" w:hAnsiTheme="minorHAnsi" w:cstheme="minorHAnsi"/>
          <w:sz w:val="22"/>
          <w:szCs w:val="22"/>
        </w:rPr>
        <w:t>.202</w:t>
      </w:r>
      <w:r w:rsidR="009C494A" w:rsidRPr="00A14D66">
        <w:rPr>
          <w:rFonts w:asciiTheme="minorHAnsi" w:hAnsiTheme="minorHAnsi" w:cstheme="minorHAnsi"/>
          <w:sz w:val="22"/>
          <w:szCs w:val="22"/>
        </w:rPr>
        <w:t>1</w:t>
      </w:r>
    </w:p>
    <w:p w14:paraId="395C0DD4" w14:textId="77777777" w:rsidR="007668C9" w:rsidRDefault="00FB1597">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1B8B5276" w14:textId="3AD8774A" w:rsidR="007668C9" w:rsidRDefault="009C494A">
      <w:pPr>
        <w:pStyle w:val="Odsekzoznamu"/>
        <w:spacing w:after="0"/>
        <w:ind w:left="567" w:hanging="27"/>
        <w:jc w:val="both"/>
      </w:pPr>
      <w:r w:rsidRPr="009C494A">
        <w:rPr>
          <w:rFonts w:cstheme="minorHAnsi"/>
        </w:rPr>
        <w:t>Obhliadka miesta dodávky predmetu zákazky nie je potrebná. V prípade záujmu o vykonanie obhliadky miesta dodávky predmetu zákazky, poprosíme kontaktovať Ing. Ľubomíra Kovačika, telefón: +421 905 222 899, e-mail: real@klartec.sk.</w:t>
      </w:r>
    </w:p>
    <w:p w14:paraId="4AE7478B" w14:textId="77777777" w:rsidR="007668C9" w:rsidRDefault="00FB1597">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14:paraId="25B06EB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7C937C46" w14:textId="77777777" w:rsidR="007668C9" w:rsidRDefault="00FB1597">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14:paraId="411392EC"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26F84D9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14:paraId="1EC4616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ED8BECC"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Zadávateľ požaduje, aby boli ponuky predložené listinne, na adresu uvedenú v bode 12.1 </w:t>
      </w:r>
    </w:p>
    <w:p w14:paraId="0C1C7BEB"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Na obálke listinnej ponuky musia byť uvedené nasledovné údaje:  </w:t>
      </w:r>
    </w:p>
    <w:p w14:paraId="3BCA97C0" w14:textId="77777777" w:rsidR="007668C9" w:rsidRDefault="00FB1597">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 na predkladanie ponúk,</w:t>
      </w:r>
    </w:p>
    <w:p w14:paraId="662C6F1F" w14:textId="77777777" w:rsidR="007668C9" w:rsidRDefault="00FB1597">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14:paraId="51AFF850" w14:textId="3C3736E3" w:rsidR="007668C9" w:rsidRDefault="00FB1597">
      <w:pPr>
        <w:spacing w:line="276" w:lineRule="auto"/>
        <w:ind w:left="993"/>
        <w:jc w:val="both"/>
      </w:pPr>
      <w:r>
        <w:rPr>
          <w:rFonts w:asciiTheme="minorHAnsi" w:hAnsiTheme="minorHAnsi" w:cstheme="minorHAnsi"/>
          <w:sz w:val="22"/>
          <w:szCs w:val="22"/>
        </w:rPr>
        <w:t>11.2.3 heslo: „</w:t>
      </w:r>
      <w:r w:rsidR="009C494A" w:rsidRPr="009C494A">
        <w:rPr>
          <w:rFonts w:asciiTheme="minorHAnsi" w:hAnsiTheme="minorHAnsi" w:cstheme="minorHAnsi"/>
          <w:sz w:val="22"/>
          <w:szCs w:val="22"/>
        </w:rPr>
        <w:t xml:space="preserve">Spotrebný materiál – </w:t>
      </w:r>
      <w:r w:rsidR="006C7BE5">
        <w:rPr>
          <w:rFonts w:asciiTheme="minorHAnsi" w:hAnsiTheme="minorHAnsi" w:cstheme="minorHAnsi"/>
          <w:sz w:val="22"/>
          <w:szCs w:val="22"/>
        </w:rPr>
        <w:t xml:space="preserve">superplastifikátor </w:t>
      </w:r>
      <w:r w:rsidR="009C494A">
        <w:rPr>
          <w:rFonts w:asciiTheme="minorHAnsi" w:hAnsiTheme="minorHAnsi" w:cstheme="minorHAnsi"/>
          <w:sz w:val="22"/>
          <w:szCs w:val="22"/>
        </w:rPr>
        <w:t xml:space="preserve">– </w:t>
      </w:r>
      <w:r>
        <w:rPr>
          <w:rFonts w:asciiTheme="minorHAnsi" w:hAnsiTheme="minorHAnsi" w:cstheme="minorHAnsi"/>
          <w:sz w:val="22"/>
          <w:szCs w:val="22"/>
        </w:rPr>
        <w:t>ponuka“</w:t>
      </w:r>
    </w:p>
    <w:p w14:paraId="66D5FF29" w14:textId="77777777" w:rsidR="007668C9" w:rsidRDefault="007668C9">
      <w:pPr>
        <w:ind w:left="993"/>
        <w:jc w:val="both"/>
        <w:rPr>
          <w:rFonts w:asciiTheme="minorHAnsi" w:hAnsiTheme="minorHAnsi" w:cstheme="minorHAnsi"/>
          <w:sz w:val="22"/>
          <w:szCs w:val="22"/>
        </w:rPr>
      </w:pPr>
    </w:p>
    <w:p w14:paraId="3AAAA987" w14:textId="77777777" w:rsidR="007668C9" w:rsidRDefault="00FB1597">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14:paraId="40366D85" w14:textId="77777777" w:rsidR="007668C9" w:rsidRDefault="007668C9">
      <w:pPr>
        <w:ind w:left="993"/>
        <w:jc w:val="both"/>
        <w:rPr>
          <w:rFonts w:asciiTheme="minorHAnsi" w:hAnsiTheme="minorHAnsi" w:cstheme="minorHAnsi"/>
          <w:sz w:val="22"/>
          <w:szCs w:val="22"/>
        </w:rPr>
      </w:pPr>
    </w:p>
    <w:p w14:paraId="03145A1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3ED1D95C"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14:paraId="138C7B90"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F6D0554" w14:textId="31039A70" w:rsidR="007668C9" w:rsidRDefault="00FB1597">
      <w:pPr>
        <w:pBdr>
          <w:top w:val="single" w:sz="4" w:space="1" w:color="00000A"/>
          <w:left w:val="single" w:sz="4" w:space="4" w:color="00000A"/>
          <w:bottom w:val="single" w:sz="4" w:space="1" w:color="00000A"/>
          <w:right w:val="single" w:sz="4" w:space="4" w:color="00000A"/>
        </w:pBdr>
        <w:spacing w:line="276" w:lineRule="auto"/>
        <w:ind w:left="993" w:firstLine="423"/>
      </w:pPr>
      <w:r>
        <w:rPr>
          <w:rFonts w:asciiTheme="minorHAnsi" w:hAnsiTheme="minorHAnsi" w:cstheme="minorHAnsi"/>
          <w:sz w:val="22"/>
          <w:szCs w:val="22"/>
        </w:rPr>
        <w:t>heslo: „</w:t>
      </w:r>
      <w:r w:rsidR="009C494A" w:rsidRPr="009C494A">
        <w:rPr>
          <w:rFonts w:asciiTheme="minorHAnsi" w:hAnsiTheme="minorHAnsi" w:cstheme="minorHAnsi"/>
          <w:sz w:val="22"/>
          <w:szCs w:val="22"/>
        </w:rPr>
        <w:t xml:space="preserve">Spotrebný materiál – </w:t>
      </w:r>
      <w:r w:rsidR="006C7BE5" w:rsidRPr="006C7BE5">
        <w:rPr>
          <w:rFonts w:asciiTheme="minorHAnsi" w:hAnsiTheme="minorHAnsi" w:cstheme="minorHAnsi"/>
          <w:sz w:val="22"/>
          <w:szCs w:val="22"/>
        </w:rPr>
        <w:t xml:space="preserve">superplastifikátor </w:t>
      </w:r>
      <w:r w:rsidR="009C494A">
        <w:rPr>
          <w:rFonts w:asciiTheme="minorHAnsi" w:hAnsiTheme="minorHAnsi" w:cstheme="minorHAnsi"/>
          <w:sz w:val="22"/>
          <w:szCs w:val="22"/>
        </w:rPr>
        <w:t>– ponuka</w:t>
      </w:r>
      <w:r>
        <w:rPr>
          <w:rFonts w:asciiTheme="minorHAnsi" w:hAnsiTheme="minorHAnsi" w:cstheme="minorHAnsi"/>
          <w:sz w:val="22"/>
          <w:szCs w:val="22"/>
        </w:rPr>
        <w:t>“</w:t>
      </w:r>
    </w:p>
    <w:p w14:paraId="64721BF7"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8A7B245"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r.o.</w:t>
      </w:r>
    </w:p>
    <w:p w14:paraId="246EA4E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14:paraId="43B8453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14:paraId="0F4379D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A6DFF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5EE9CD0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A6C8E3E" w14:textId="77777777" w:rsidR="007668C9" w:rsidRDefault="00FB1597">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12.1 Ponuku je potrebné doručiť na adresu:</w:t>
      </w:r>
    </w:p>
    <w:p w14:paraId="4199B98A" w14:textId="77777777" w:rsidR="007668C9" w:rsidRDefault="007668C9">
      <w:pPr>
        <w:spacing w:line="276" w:lineRule="auto"/>
        <w:ind w:left="540"/>
        <w:jc w:val="center"/>
        <w:rPr>
          <w:rFonts w:asciiTheme="minorHAnsi" w:hAnsiTheme="minorHAnsi" w:cstheme="minorHAnsi"/>
          <w:b/>
          <w:sz w:val="22"/>
          <w:szCs w:val="22"/>
        </w:rPr>
      </w:pPr>
    </w:p>
    <w:p w14:paraId="416FB4E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r.o.</w:t>
      </w:r>
    </w:p>
    <w:p w14:paraId="757AFC18" w14:textId="77777777" w:rsidR="007668C9" w:rsidRDefault="00FB1597">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14:paraId="0A26153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14:paraId="72079EA3" w14:textId="77777777" w:rsidR="007668C9" w:rsidRDefault="007668C9">
      <w:pPr>
        <w:spacing w:line="276" w:lineRule="auto"/>
        <w:ind w:left="540"/>
        <w:jc w:val="center"/>
        <w:rPr>
          <w:rFonts w:asciiTheme="minorHAnsi" w:hAnsiTheme="minorHAnsi" w:cstheme="minorHAnsi"/>
          <w:b/>
          <w:sz w:val="22"/>
          <w:szCs w:val="22"/>
        </w:rPr>
      </w:pPr>
    </w:p>
    <w:p w14:paraId="295DC901" w14:textId="77777777" w:rsidR="007668C9" w:rsidRDefault="00FB1597">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0DF4F386" w14:textId="77777777" w:rsidR="007668C9" w:rsidRDefault="00FB1597">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14:paraId="092F0C16" w14:textId="77777777" w:rsidR="007668C9" w:rsidRDefault="007668C9">
      <w:pPr>
        <w:tabs>
          <w:tab w:val="left" w:pos="-284"/>
        </w:tabs>
        <w:spacing w:line="276" w:lineRule="auto"/>
        <w:ind w:left="990" w:hanging="423"/>
        <w:jc w:val="both"/>
        <w:rPr>
          <w:rFonts w:asciiTheme="minorHAnsi" w:hAnsiTheme="minorHAnsi" w:cstheme="minorHAnsi"/>
          <w:sz w:val="22"/>
          <w:szCs w:val="22"/>
        </w:rPr>
      </w:pPr>
    </w:p>
    <w:p w14:paraId="6CEF6881" w14:textId="162BCE8F" w:rsidR="007668C9" w:rsidRDefault="00FB1597">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lastRenderedPageBreak/>
        <w:t xml:space="preserve">12.2 Lehota na predkladanie ponúk je </w:t>
      </w:r>
      <w:r w:rsidRPr="00A14D66">
        <w:rPr>
          <w:rFonts w:asciiTheme="minorHAnsi" w:hAnsiTheme="minorHAnsi" w:cstheme="minorHAnsi"/>
          <w:sz w:val="22"/>
          <w:szCs w:val="22"/>
        </w:rPr>
        <w:t xml:space="preserve">stanovená </w:t>
      </w:r>
      <w:r w:rsidRPr="00A14D66">
        <w:rPr>
          <w:rFonts w:asciiTheme="minorHAnsi" w:hAnsiTheme="minorHAnsi" w:cstheme="minorHAnsi"/>
          <w:b/>
          <w:sz w:val="22"/>
          <w:szCs w:val="22"/>
        </w:rPr>
        <w:t xml:space="preserve">do </w:t>
      </w:r>
      <w:r w:rsidR="00A14D66" w:rsidRPr="00A14D66">
        <w:rPr>
          <w:rFonts w:asciiTheme="minorHAnsi" w:hAnsiTheme="minorHAnsi" w:cstheme="minorHAnsi"/>
          <w:b/>
          <w:sz w:val="22"/>
          <w:szCs w:val="22"/>
        </w:rPr>
        <w:t>18</w:t>
      </w:r>
      <w:r w:rsidR="003B62D6" w:rsidRPr="00A14D66">
        <w:rPr>
          <w:rFonts w:asciiTheme="minorHAnsi" w:hAnsiTheme="minorHAnsi" w:cstheme="minorHAnsi"/>
          <w:b/>
          <w:sz w:val="22"/>
          <w:szCs w:val="22"/>
        </w:rPr>
        <w:t>.</w:t>
      </w:r>
      <w:r w:rsidR="00A14D66" w:rsidRPr="00A14D66">
        <w:rPr>
          <w:rFonts w:asciiTheme="minorHAnsi" w:hAnsiTheme="minorHAnsi" w:cstheme="minorHAnsi"/>
          <w:b/>
          <w:sz w:val="22"/>
          <w:szCs w:val="22"/>
        </w:rPr>
        <w:t>12</w:t>
      </w:r>
      <w:r w:rsidRPr="00A14D66">
        <w:rPr>
          <w:rFonts w:asciiTheme="minorHAnsi" w:hAnsiTheme="minorHAnsi" w:cstheme="minorHAnsi"/>
          <w:b/>
          <w:sz w:val="22"/>
          <w:szCs w:val="22"/>
        </w:rPr>
        <w:t>.2020  do 15.00 hod</w:t>
      </w:r>
    </w:p>
    <w:p w14:paraId="378905C4" w14:textId="77777777" w:rsidR="007668C9" w:rsidRDefault="00FB1597">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14:paraId="1EAEEF12"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49DDA5DF" w14:textId="3863804B" w:rsidR="0086462D" w:rsidRPr="00FB1597" w:rsidRDefault="00FB1597" w:rsidP="00FB1597">
      <w:pPr>
        <w:pStyle w:val="Zkladntext"/>
        <w:spacing w:line="276" w:lineRule="auto"/>
        <w:ind w:left="539"/>
        <w:rPr>
          <w:rFonts w:asciiTheme="minorHAnsi" w:hAnsiTheme="minorHAnsi" w:cstheme="minorHAnsi"/>
          <w:sz w:val="22"/>
          <w:szCs w:val="22"/>
        </w:rPr>
      </w:pPr>
      <w:r>
        <w:rPr>
          <w:rFonts w:asciiTheme="minorHAnsi" w:hAnsiTheme="minorHAnsi" w:cstheme="minorHAnsi"/>
          <w:sz w:val="22"/>
          <w:szCs w:val="22"/>
        </w:rPr>
        <w:t xml:space="preserve">Zadávateľ bude otvárať a hodnotiť tie ponuky, ktoré doručia potenciálni záujemcovia v lehote </w:t>
      </w:r>
      <w:r>
        <w:rPr>
          <w:rFonts w:asciiTheme="minorHAnsi" w:hAnsiTheme="minorHAnsi" w:cstheme="minorHAnsi"/>
          <w:sz w:val="22"/>
          <w:szCs w:val="22"/>
        </w:rPr>
        <w:br/>
        <w:t xml:space="preserve">na predkladanie ponúk a  spôsobom určeným v bode 11 tejto výzvy na predkladanie ponúk. Otváranie a hodnotenie ponúk bude neverejné. Zadávateľ najprv vyhodnotí ponuky z hľadiska splnenia obsahových požiadaviek podľa bodu 18 tejto výzvy na predkladanie ponúk a z hľadiska splnenia požiadaviek na technické parametre predmetu zákazky požadované v Prílohe č. 1 tejto výzvy </w:t>
      </w:r>
      <w:r>
        <w:rPr>
          <w:rFonts w:asciiTheme="minorHAnsi" w:hAnsiTheme="minorHAnsi" w:cstheme="minorHAnsi"/>
          <w:sz w:val="22"/>
          <w:szCs w:val="22"/>
        </w:rPr>
        <w:br/>
        <w:t xml:space="preserve">na predkladanie ponúk. Ak zadávateľ identifikuje nezrovnalosti alebo nejasnosti v informáciách alebo dôkazoch, ktoré uchádzač predložil v rámci svojej ponuky, zadávateľ môže písomne požiadať uchádzača o vysvetlenie ponuky,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na vyhodnotenie ponúk, ktorým je najnižšia cena v EUR bez DPH. </w:t>
      </w:r>
      <w:r w:rsidR="00657F08" w:rsidRPr="00657F08">
        <w:rPr>
          <w:rFonts w:asciiTheme="minorHAnsi" w:hAnsiTheme="minorHAnsi" w:cstheme="minorHAnsi"/>
          <w:sz w:val="22"/>
          <w:szCs w:val="22"/>
        </w:rPr>
        <w:t xml:space="preserve">Po vyhodnotení ponúk zadávateľ písomne oznámi všetkým uchádzačom, ktorých ponuky sa vyhodnocovali, výsledok vyhodnotenia ponúk, vrátane poradia uchádzačov. Úspešnému uchádzačovi zadávateľ oznámi, že jeho ponuka bola vyhodnotená ako úspešná, zadávateľ ju prijíma a po úspešnej administratívnej kontrole predmetného zadávania zákazky – po úspešnej druhej ex </w:t>
      </w:r>
      <w:proofErr w:type="spellStart"/>
      <w:r w:rsidR="00657F08" w:rsidRPr="00657F08">
        <w:rPr>
          <w:rFonts w:asciiTheme="minorHAnsi" w:hAnsiTheme="minorHAnsi" w:cstheme="minorHAnsi"/>
          <w:sz w:val="22"/>
          <w:szCs w:val="22"/>
        </w:rPr>
        <w:t>ante</w:t>
      </w:r>
      <w:proofErr w:type="spellEnd"/>
      <w:r w:rsidR="00657F08" w:rsidRPr="00657F08">
        <w:rPr>
          <w:rFonts w:asciiTheme="minorHAnsi" w:hAnsiTheme="minorHAnsi" w:cstheme="minorHAnsi"/>
          <w:sz w:val="22"/>
          <w:szCs w:val="22"/>
        </w:rPr>
        <w:t xml:space="preserve"> kontrole pred podpisom zmluvy, bude úspešný uchádzač vyzvaný na riadnu súčinnosť potrebnú na uzavretie zmluvy o dielo (úspešný uchádzač bude povinný doručiť podpísanú zmluvu o dielo podľa inštrukcií uvedených vo výzve na riadnu súčinnosť potrebnú na uzatvorenie zmluvy o dielo do 10-tich pracovných dní od doručenia tejto výzvy úspešnému uchádzačovi). Neúspešným uchádzačom, zadávateľ oznámi, že neuspeli a dôvody neprijatia ich ponuky. Zadávateľ zverejní zápisnicu z vyhodnotenia ponúk do piatich pracovných dní odo dňa kompletného vyhodnotenia ponúk na webovej stránke zadávateľa</w:t>
      </w:r>
      <w:r w:rsidR="0086462D">
        <w:rPr>
          <w:rFonts w:asciiTheme="minorHAnsi" w:hAnsiTheme="minorHAnsi" w:cstheme="minorHAnsi"/>
          <w:bCs/>
          <w:sz w:val="22"/>
          <w:szCs w:val="22"/>
        </w:rPr>
        <w:t>.</w:t>
      </w:r>
      <w:r w:rsidR="0086462D">
        <w:rPr>
          <w:rFonts w:asciiTheme="minorHAnsi" w:hAnsiTheme="minorHAnsi" w:cstheme="minorHAnsi"/>
          <w:b/>
          <w:bCs/>
        </w:rPr>
        <w:t xml:space="preserve"> </w:t>
      </w:r>
    </w:p>
    <w:p w14:paraId="16F711D8"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1F743EDF"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99CBBB7"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14:paraId="1CDA38FE" w14:textId="77777777" w:rsidR="007668C9" w:rsidRDefault="007668C9">
      <w:pPr>
        <w:pStyle w:val="Zarkazkladnhotextu2"/>
        <w:tabs>
          <w:tab w:val="right" w:leader="dot" w:pos="10080"/>
        </w:tabs>
        <w:spacing w:after="0" w:line="276" w:lineRule="auto"/>
        <w:ind w:left="539"/>
        <w:jc w:val="both"/>
        <w:rPr>
          <w:rFonts w:asciiTheme="minorHAnsi" w:hAnsiTheme="minorHAnsi" w:cstheme="minorHAnsi"/>
          <w:sz w:val="22"/>
          <w:szCs w:val="22"/>
        </w:rPr>
      </w:pPr>
    </w:p>
    <w:p w14:paraId="7AC9361F" w14:textId="77777777" w:rsidR="007668C9" w:rsidRDefault="00FB1597">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14:paraId="142E38E7" w14:textId="77777777" w:rsidR="007668C9" w:rsidRDefault="00FB1597">
      <w:pPr>
        <w:pStyle w:val="Zarkazkladnhotextu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Potenciálny záujemca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je neoddeliteľnou súčasťou tejto výzvy na predkladanie ponúk. Cena, ktorú uvedie uchádzač vo svojej ponuke  musí zodpovedať cenám obvyklým v danom mieste a čase.</w:t>
      </w:r>
    </w:p>
    <w:p w14:paraId="4C49B049"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41FCCD77"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A632C1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9A0453A"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Jediným kritériom na vyhodnotenie ponúk je najnižšia cena v EUR bez DPH za kompletné plnenie predmetu zákazky.</w:t>
      </w:r>
    </w:p>
    <w:p w14:paraId="724887DC" w14:textId="77777777" w:rsidR="006C7BE5" w:rsidRDefault="006C7BE5">
      <w:pPr>
        <w:pStyle w:val="Zarkazkladnhotextu2"/>
        <w:tabs>
          <w:tab w:val="right" w:leader="dot" w:pos="10080"/>
        </w:tabs>
        <w:spacing w:after="0" w:line="276" w:lineRule="auto"/>
        <w:ind w:left="540"/>
        <w:jc w:val="both"/>
        <w:rPr>
          <w:rFonts w:asciiTheme="minorHAnsi" w:hAnsiTheme="minorHAnsi" w:cstheme="minorHAnsi"/>
          <w:sz w:val="22"/>
          <w:szCs w:val="22"/>
        </w:rPr>
      </w:pPr>
    </w:p>
    <w:p w14:paraId="63910692" w14:textId="77777777" w:rsidR="006C7BE5" w:rsidRDefault="006C7BE5">
      <w:pPr>
        <w:pStyle w:val="Zarkazkladnhotextu2"/>
        <w:tabs>
          <w:tab w:val="right" w:leader="dot" w:pos="10080"/>
        </w:tabs>
        <w:spacing w:after="0" w:line="276" w:lineRule="auto"/>
        <w:ind w:left="540"/>
        <w:jc w:val="both"/>
        <w:rPr>
          <w:rFonts w:asciiTheme="minorHAnsi" w:hAnsiTheme="minorHAnsi" w:cstheme="minorHAnsi"/>
          <w:sz w:val="22"/>
          <w:szCs w:val="22"/>
        </w:rPr>
      </w:pPr>
    </w:p>
    <w:p w14:paraId="448CA31A" w14:textId="77777777" w:rsidR="007668C9" w:rsidRDefault="00FB1597">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lastRenderedPageBreak/>
        <w:t>jazyk ponuky</w:t>
      </w:r>
    </w:p>
    <w:p w14:paraId="6259FEE6" w14:textId="77777777" w:rsidR="007668C9" w:rsidRDefault="00FB1597">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3194B152" w14:textId="77777777" w:rsidR="007668C9" w:rsidRDefault="007668C9">
      <w:pPr>
        <w:spacing w:before="7" w:line="240" w:lineRule="exact"/>
        <w:rPr>
          <w:rFonts w:asciiTheme="minorHAnsi" w:hAnsiTheme="minorHAnsi" w:cstheme="minorHAnsi"/>
          <w:sz w:val="22"/>
          <w:szCs w:val="22"/>
        </w:rPr>
      </w:pPr>
    </w:p>
    <w:p w14:paraId="3063629E" w14:textId="00B02649" w:rsidR="007668C9" w:rsidRDefault="00FB1597">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6FCB1A57" w14:textId="77777777" w:rsidR="007668C9" w:rsidRDefault="00FB1597">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5DBE7EBA" w14:textId="01A47868" w:rsidR="007668C9" w:rsidRDefault="00FB1597">
      <w:pPr>
        <w:pStyle w:val="Hlavika"/>
        <w:suppressAutoHyphens/>
        <w:ind w:left="567"/>
        <w:jc w:val="both"/>
      </w:pPr>
      <w:r>
        <w:rPr>
          <w:rFonts w:ascii="Calibri" w:hAnsi="Calibri" w:cs="Calibri"/>
          <w:sz w:val="22"/>
          <w:szCs w:val="22"/>
        </w:rPr>
        <w:t>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w:t>
      </w:r>
      <w:r w:rsidR="00A14D66">
        <w:rPr>
          <w:rFonts w:ascii="Calibri" w:hAnsi="Calibri" w:cs="Calibri"/>
          <w:sz w:val="22"/>
          <w:szCs w:val="22"/>
        </w:rPr>
        <w:t>6</w:t>
      </w:r>
      <w:r>
        <w:rPr>
          <w:rFonts w:ascii="Calibri" w:hAnsi="Calibri" w:cs="Calibri"/>
          <w:sz w:val="22"/>
          <w:szCs w:val="22"/>
        </w:rPr>
        <w:t xml:space="preserve"> v tejto výzve na predkladanie ponúk. Kontaktná osoba zadávateľa a údaje na ňu, sú uvedené v bode 1 v tejto výzve na predkladanie ponúk.</w:t>
      </w:r>
    </w:p>
    <w:p w14:paraId="7010A0F9" w14:textId="77777777" w:rsidR="007668C9" w:rsidRDefault="007668C9">
      <w:pPr>
        <w:pStyle w:val="Hlavika"/>
        <w:suppressAutoHyphens/>
        <w:ind w:left="851"/>
        <w:jc w:val="both"/>
      </w:pPr>
    </w:p>
    <w:p w14:paraId="48FC76E1" w14:textId="77777777" w:rsidR="007668C9" w:rsidRDefault="00FB1597">
      <w:pPr>
        <w:pStyle w:val="Hlavika"/>
        <w:suppressAutoHyphens/>
        <w:ind w:left="567"/>
        <w:jc w:val="both"/>
      </w:pPr>
      <w:r>
        <w:rPr>
          <w:rFonts w:ascii="Calibri" w:hAnsi="Calibri" w:cs="Calibri"/>
          <w:sz w:val="22"/>
          <w:szCs w:val="22"/>
        </w:rPr>
        <w:t>17.2 Zadávateľ si vyhradzuje právo zrušiť predmetné zadávanie zákazky a to najmä z dôvodov keď:</w:t>
      </w:r>
    </w:p>
    <w:p w14:paraId="18696A7C" w14:textId="77777777" w:rsidR="007668C9" w:rsidRDefault="00FB1597">
      <w:pPr>
        <w:pStyle w:val="Hlavika"/>
        <w:suppressAutoHyphens/>
        <w:ind w:left="567"/>
        <w:jc w:val="both"/>
      </w:pPr>
      <w:r>
        <w:rPr>
          <w:rFonts w:asciiTheme="minorHAnsi" w:hAnsiTheme="minorHAnsi" w:cstheme="minorHAnsi"/>
          <w:bCs/>
          <w:sz w:val="22"/>
          <w:szCs w:val="22"/>
        </w:rPr>
        <w:t>- ani jeden uchádzač nesplní podmienky uvedené vo výzve na predkladanie ponúk,</w:t>
      </w:r>
    </w:p>
    <w:p w14:paraId="1F26DB3C" w14:textId="5DB13946" w:rsidR="007668C9" w:rsidRDefault="00FB1597">
      <w:pPr>
        <w:pStyle w:val="Hlavika"/>
        <w:suppressAutoHyphens/>
        <w:ind w:left="567"/>
        <w:jc w:val="both"/>
      </w:pPr>
      <w:r>
        <w:rPr>
          <w:rFonts w:asciiTheme="minorHAnsi" w:hAnsiTheme="minorHAnsi" w:cstheme="minorHAnsi"/>
          <w:bCs/>
          <w:sz w:val="22"/>
          <w:szCs w:val="22"/>
        </w:rPr>
        <w:t xml:space="preserve">- vtedy, ak bude predložená len jedna ponuka alebo aj vtedy, ak cenová ponuka uchádzača s najnižšou cenou, prekročí predpokladanú hodnotu </w:t>
      </w:r>
      <w:r>
        <w:rPr>
          <w:rFonts w:ascii="Calibri" w:hAnsi="Calibri" w:cs="Calibri"/>
          <w:sz w:val="22"/>
          <w:szCs w:val="22"/>
        </w:rPr>
        <w:t>zákazky uvedenú v bode 2.4 v tejto výzve na predkladanie ponúk.</w:t>
      </w:r>
    </w:p>
    <w:p w14:paraId="30B54B83" w14:textId="77777777" w:rsidR="007668C9" w:rsidRDefault="007668C9">
      <w:pPr>
        <w:pStyle w:val="Hlavika"/>
        <w:suppressAutoHyphens/>
        <w:ind w:left="851"/>
        <w:jc w:val="both"/>
        <w:rPr>
          <w:rFonts w:ascii="Calibri" w:hAnsi="Calibri" w:cs="Calibri"/>
          <w:sz w:val="22"/>
          <w:szCs w:val="22"/>
        </w:rPr>
      </w:pPr>
    </w:p>
    <w:p w14:paraId="361EBBB4" w14:textId="135F7B14" w:rsidR="007668C9" w:rsidRDefault="00FB1597">
      <w:pPr>
        <w:pStyle w:val="Hlavika"/>
        <w:tabs>
          <w:tab w:val="center" w:pos="851"/>
        </w:tabs>
        <w:suppressAutoHyphens/>
        <w:ind w:left="567"/>
        <w:jc w:val="both"/>
      </w:pPr>
      <w:r>
        <w:rPr>
          <w:rFonts w:ascii="Calibri" w:hAnsi="Calibri" w:cs="Calibri"/>
          <w:sz w:val="22"/>
          <w:szCs w:val="22"/>
        </w:rPr>
        <w:t xml:space="preserve">17.3 Dátum zverejnenia tejto výzvy na predkladanie ponúk na webom sídle </w:t>
      </w:r>
      <w:r w:rsidRPr="00A14D66">
        <w:rPr>
          <w:rFonts w:ascii="Calibri" w:hAnsi="Calibri" w:cs="Calibri"/>
          <w:sz w:val="22"/>
          <w:szCs w:val="22"/>
        </w:rPr>
        <w:t xml:space="preserve">zadávateľa: </w:t>
      </w:r>
      <w:r w:rsidR="00A14D66" w:rsidRPr="00A14D66">
        <w:rPr>
          <w:rFonts w:ascii="Calibri" w:hAnsi="Calibri" w:cs="Calibri"/>
          <w:sz w:val="22"/>
          <w:szCs w:val="22"/>
        </w:rPr>
        <w:t>27</w:t>
      </w:r>
      <w:r w:rsidR="003B62D6" w:rsidRPr="00A14D66">
        <w:rPr>
          <w:rFonts w:ascii="Calibri" w:hAnsi="Calibri" w:cs="Calibri"/>
          <w:sz w:val="22"/>
          <w:szCs w:val="22"/>
        </w:rPr>
        <w:t>.</w:t>
      </w:r>
      <w:r w:rsidR="00A14D66" w:rsidRPr="00A14D66">
        <w:rPr>
          <w:rFonts w:ascii="Calibri" w:hAnsi="Calibri" w:cs="Calibri"/>
          <w:sz w:val="22"/>
          <w:szCs w:val="22"/>
        </w:rPr>
        <w:t>11</w:t>
      </w:r>
      <w:r w:rsidRPr="00A14D66">
        <w:rPr>
          <w:rFonts w:ascii="Calibri" w:hAnsi="Calibri" w:cs="Calibri"/>
          <w:sz w:val="22"/>
          <w:szCs w:val="22"/>
        </w:rPr>
        <w:t>.2020.</w:t>
      </w:r>
    </w:p>
    <w:p w14:paraId="5413BD6F" w14:textId="77777777" w:rsidR="007668C9" w:rsidRDefault="007668C9">
      <w:pPr>
        <w:pStyle w:val="Hlavika"/>
        <w:suppressAutoHyphens/>
        <w:ind w:left="659"/>
        <w:jc w:val="both"/>
        <w:rPr>
          <w:rFonts w:ascii="Calibri" w:hAnsi="Calibri" w:cs="Calibri"/>
          <w:sz w:val="22"/>
          <w:szCs w:val="22"/>
        </w:rPr>
      </w:pPr>
    </w:p>
    <w:p w14:paraId="71DB11C6" w14:textId="3C7CEE4B" w:rsidR="007668C9" w:rsidRDefault="00FB1597">
      <w:pPr>
        <w:pStyle w:val="Hlavika"/>
        <w:suppressAutoHyphens/>
        <w:ind w:left="567"/>
        <w:jc w:val="both"/>
      </w:pPr>
      <w:r>
        <w:rPr>
          <w:rFonts w:asciiTheme="minorHAnsi" w:hAnsiTheme="minorHAnsi" w:cstheme="minorHAnsi"/>
          <w:sz w:val="22"/>
          <w:szCs w:val="22"/>
        </w:rPr>
        <w:t>17.</w:t>
      </w:r>
      <w:r w:rsidR="00A14D66">
        <w:rPr>
          <w:rFonts w:asciiTheme="minorHAnsi" w:hAnsiTheme="minorHAnsi" w:cstheme="minorHAnsi"/>
          <w:sz w:val="22"/>
          <w:szCs w:val="22"/>
        </w:rPr>
        <w:t>4</w:t>
      </w:r>
      <w:r>
        <w:rPr>
          <w:rFonts w:asciiTheme="minorHAnsi" w:hAnsiTheme="minorHAnsi" w:cstheme="minorHAnsi"/>
          <w:sz w:val="22"/>
          <w:szCs w:val="22"/>
        </w:rPr>
        <w:t xml:space="preserve"> Zápisnica z vyhodnotenia ponúk bude zverejnená na webovom sídle zadávateľa najneskôr </w:t>
      </w:r>
      <w:r>
        <w:rPr>
          <w:rFonts w:asciiTheme="minorHAnsi" w:hAnsiTheme="minorHAnsi" w:cstheme="minorHAnsi"/>
          <w:sz w:val="22"/>
          <w:szCs w:val="22"/>
        </w:rPr>
        <w:br/>
        <w:t>do 5 pracovných dní od dátumu kompletného vyhodnotenia ponúk.</w:t>
      </w:r>
    </w:p>
    <w:p w14:paraId="7C45C63F" w14:textId="77777777" w:rsidR="007668C9" w:rsidRDefault="007668C9">
      <w:pPr>
        <w:pStyle w:val="Hlavika"/>
        <w:suppressAutoHyphens/>
        <w:jc w:val="both"/>
        <w:rPr>
          <w:rFonts w:asciiTheme="minorHAnsi" w:hAnsiTheme="minorHAnsi" w:cstheme="minorHAnsi"/>
          <w:sz w:val="22"/>
          <w:szCs w:val="22"/>
        </w:rPr>
      </w:pPr>
    </w:p>
    <w:p w14:paraId="135D5FEE" w14:textId="4EF699F8" w:rsidR="007668C9" w:rsidRDefault="00FB1597">
      <w:pPr>
        <w:pStyle w:val="Hlavika"/>
        <w:suppressAutoHyphens/>
        <w:ind w:left="567"/>
        <w:jc w:val="both"/>
      </w:pPr>
      <w:r>
        <w:rPr>
          <w:rFonts w:asciiTheme="minorHAnsi" w:hAnsiTheme="minorHAnsi" w:cstheme="minorHAnsi"/>
          <w:sz w:val="22"/>
          <w:szCs w:val="22"/>
        </w:rPr>
        <w:t>17.</w:t>
      </w:r>
      <w:r w:rsidR="00A14D66">
        <w:rPr>
          <w:rFonts w:asciiTheme="minorHAnsi" w:hAnsiTheme="minorHAnsi" w:cstheme="minorHAnsi"/>
          <w:sz w:val="22"/>
          <w:szCs w:val="22"/>
        </w:rPr>
        <w:t>5</w:t>
      </w:r>
      <w:r>
        <w:rPr>
          <w:rFonts w:asciiTheme="minorHAnsi" w:hAnsiTheme="minorHAnsi" w:cstheme="minorHAnsi"/>
          <w:sz w:val="22"/>
          <w:szCs w:val="22"/>
        </w:rPr>
        <w:t xml:space="preserve"> V prípade, ak budú požadované dokumenty podpísané inou osobou ako je pri fyzickej osobe majiteľ (</w:t>
      </w:r>
      <w:r>
        <w:rPr>
          <w:rFonts w:asciiTheme="minorHAnsi" w:hAnsiTheme="minorHAnsi" w:cstheme="minorHAnsi"/>
          <w:i/>
          <w:sz w:val="22"/>
          <w:szCs w:val="22"/>
        </w:rPr>
        <w:t>živnostník</w:t>
      </w:r>
      <w:r>
        <w:rPr>
          <w:rFonts w:asciiTheme="minorHAnsi" w:hAnsiTheme="minorHAnsi"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Pr>
          <w:rFonts w:asciiTheme="minorHAnsi" w:hAnsiTheme="minorHAnsi" w:cstheme="minorHAnsi"/>
          <w:iCs/>
          <w:sz w:val="22"/>
          <w:szCs w:val="22"/>
        </w:rPr>
        <w:t>tu</w:t>
      </w:r>
      <w:r>
        <w:rPr>
          <w:rFonts w:asciiTheme="minorHAnsi" w:hAnsiTheme="minorHAnsi" w:cstheme="minorHAnsi"/>
          <w:sz w:val="22"/>
          <w:szCs w:val="22"/>
        </w:rPr>
        <w:t>), je potrebné, aby bolo súčasťou ponuky aj splnomocnenie preukazujúce oprávnenosť podpísania požadovaných dokladov osobou, ktorá ich podpísala.</w:t>
      </w:r>
    </w:p>
    <w:p w14:paraId="0035FA91" w14:textId="77777777" w:rsidR="007668C9" w:rsidRDefault="007668C9">
      <w:pPr>
        <w:pStyle w:val="Hlavika"/>
        <w:suppressAutoHyphens/>
        <w:jc w:val="both"/>
        <w:rPr>
          <w:rFonts w:asciiTheme="minorHAnsi" w:hAnsiTheme="minorHAnsi" w:cstheme="minorHAnsi"/>
          <w:sz w:val="22"/>
          <w:szCs w:val="22"/>
        </w:rPr>
      </w:pPr>
    </w:p>
    <w:p w14:paraId="5F10E556" w14:textId="202FA5AD" w:rsidR="00957768" w:rsidRPr="00957768" w:rsidRDefault="00FB1597" w:rsidP="00957768">
      <w:pPr>
        <w:pStyle w:val="Hlavika"/>
        <w:suppressAutoHyphens/>
        <w:ind w:left="567"/>
        <w:jc w:val="both"/>
        <w:rPr>
          <w:rFonts w:ascii="Calibri" w:hAnsi="Calibri" w:cs="Calibri"/>
          <w:color w:val="000000"/>
          <w:sz w:val="22"/>
          <w:szCs w:val="22"/>
          <w:lang w:eastAsia="sk-SK"/>
        </w:rPr>
      </w:pPr>
      <w:r>
        <w:rPr>
          <w:rFonts w:ascii="Calibri" w:hAnsi="Calibri" w:cs="Calibri"/>
          <w:sz w:val="22"/>
          <w:szCs w:val="22"/>
        </w:rPr>
        <w:t>17.</w:t>
      </w:r>
      <w:r w:rsidR="00A14D66">
        <w:rPr>
          <w:rFonts w:ascii="Calibri" w:hAnsi="Calibri" w:cs="Calibri"/>
          <w:sz w:val="22"/>
          <w:szCs w:val="22"/>
        </w:rPr>
        <w:t>6</w:t>
      </w:r>
      <w:r>
        <w:rPr>
          <w:rFonts w:ascii="Calibri" w:hAnsi="Calibri" w:cs="Calibri"/>
          <w:sz w:val="22"/>
          <w:szCs w:val="22"/>
        </w:rPr>
        <w:t xml:space="preserve"> Úspešný uchádzač, s ktorým bude uzavretá zmluva, je povinný poskytnúť súčinnosť pri vykonávaní finančnej kontroly, strpieť výkon kontroly/auditu súvisiaceho s dodávaným </w:t>
      </w:r>
      <w:r>
        <w:rPr>
          <w:rFonts w:asciiTheme="minorHAnsi" w:hAnsiTheme="minorHAnsi" w:cstheme="minorHAnsi"/>
          <w:sz w:val="22"/>
          <w:szCs w:val="22"/>
        </w:rPr>
        <w:t>tovarom, službami</w:t>
      </w:r>
      <w:r>
        <w:rPr>
          <w:rFonts w:asciiTheme="minorHAnsi" w:hAnsiTheme="minorHAnsi" w:cstheme="minorHAnsi"/>
          <w:sz w:val="22"/>
          <w:szCs w:val="22"/>
        </w:rPr>
        <w:br/>
        <w:t xml:space="preserve">a stavebnými prácami </w:t>
      </w:r>
      <w:r>
        <w:rPr>
          <w:rFonts w:ascii="Calibri" w:hAnsi="Calibri" w:cs="Calibri"/>
          <w:sz w:val="22"/>
          <w:szCs w:val="22"/>
        </w:rPr>
        <w:t>kedykoľvek počas platnosti a účinnosti Zmluvy o poskytnutí NFP, ktorú plánuje mať zadávateľ uzatvorenú s poskytovateľom NFP, a to oprávnenými osobami na výkon tejto kontroly/auditu a poskytnúť im všetku potrebn</w:t>
      </w:r>
      <w:r w:rsidRPr="00957768">
        <w:rPr>
          <w:rFonts w:ascii="Calibri" w:hAnsi="Calibri" w:cs="Calibri"/>
          <w:sz w:val="22"/>
          <w:szCs w:val="22"/>
        </w:rPr>
        <w:t xml:space="preserve">ú súčinnosť. </w:t>
      </w:r>
      <w:r w:rsidR="00957768" w:rsidRPr="00957768">
        <w:rPr>
          <w:rFonts w:ascii="Calibri" w:hAnsi="Calibri" w:cs="Calibri"/>
          <w:color w:val="000000"/>
          <w:sz w:val="22"/>
          <w:szCs w:val="22"/>
          <w:lang w:eastAsia="sk-SK"/>
        </w:rPr>
        <w:t>Oprávnené osoby na výkon kontroly/auditu sú najmä:</w:t>
      </w:r>
    </w:p>
    <w:p w14:paraId="263B031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a) Poskytovateľ a ním poverené osoby,</w:t>
      </w:r>
    </w:p>
    <w:p w14:paraId="40F14917"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b) Útvar vnútorného auditu Riadiaceho orgánu alebo Sprostredkovateľského orgánu a nimi poverené osoby,</w:t>
      </w:r>
    </w:p>
    <w:p w14:paraId="038DCDC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c) Najvyšší kontrolný úrad SR, Úrad vládneho auditu, Certifikačný orgán a nimi poverené osoby,</w:t>
      </w:r>
    </w:p>
    <w:p w14:paraId="721B02C8"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d) Orgán auditu, jeho spolupracujúce orgány a osoby poverené na výkon kontroly/auditu,</w:t>
      </w:r>
    </w:p>
    <w:p w14:paraId="1146B02A"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e) Splnomocnení zástupcovia Európskej Komisie a Európskeho dvora audítorov,</w:t>
      </w:r>
    </w:p>
    <w:p w14:paraId="5FE0F853"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f) Orgán zabezpečujúci ochranu finančných záujmov EÚ,</w:t>
      </w:r>
    </w:p>
    <w:p w14:paraId="54A3636A" w14:textId="77777777" w:rsid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lastRenderedPageBreak/>
        <w:t>g) Osoby prizvané orgánmi uvedenými v písm. a) až f) v súlade s príslušnými Právnymi predpismi SR a právnymi aktmi EÚ.</w:t>
      </w:r>
    </w:p>
    <w:p w14:paraId="556C19AE" w14:textId="1B29BC7E" w:rsidR="007668C9" w:rsidRDefault="007668C9" w:rsidP="00957768">
      <w:pPr>
        <w:pStyle w:val="Hlavika"/>
        <w:suppressAutoHyphens/>
        <w:ind w:left="567"/>
        <w:jc w:val="both"/>
        <w:rPr>
          <w:rFonts w:ascii="Calibri" w:hAnsi="Calibri" w:cs="Calibri"/>
          <w:color w:val="000000"/>
          <w:sz w:val="22"/>
          <w:szCs w:val="22"/>
          <w:lang w:eastAsia="sk-SK"/>
        </w:rPr>
      </w:pPr>
    </w:p>
    <w:p w14:paraId="2F2210E3" w14:textId="451760EA" w:rsidR="007668C9" w:rsidRDefault="00FB1597">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17.</w:t>
      </w:r>
      <w:r w:rsidR="00A14D66">
        <w:rPr>
          <w:rFonts w:asciiTheme="minorHAnsi" w:hAnsiTheme="minorHAnsi" w:cstheme="minorHAnsi"/>
          <w:sz w:val="22"/>
          <w:szCs w:val="22"/>
        </w:rPr>
        <w:t>7</w:t>
      </w:r>
      <w:r>
        <w:rPr>
          <w:rFonts w:asciiTheme="minorHAnsi" w:hAnsiTheme="minorHAnsi" w:cstheme="minorHAnsi"/>
          <w:sz w:val="22"/>
          <w:szCs w:val="22"/>
        </w:rPr>
        <w:t xml:space="preserve">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48EEA4CA" w14:textId="77777777"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0634A870" w14:textId="258E0C00"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2D2E7601" w14:textId="108B5CA6" w:rsidR="007668C9" w:rsidRDefault="00FB1597">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w:t>
      </w:r>
      <w:r w:rsidR="002243F2">
        <w:rPr>
          <w:rFonts w:asciiTheme="minorHAnsi" w:hAnsiTheme="minorHAnsi" w:cstheme="minorHAnsi"/>
          <w:spacing w:val="-2"/>
          <w:sz w:val="22"/>
          <w:szCs w:val="22"/>
        </w:rPr>
        <w:t xml:space="preserve"> </w:t>
      </w:r>
      <w:proofErr w:type="spellStart"/>
      <w:r>
        <w:rPr>
          <w:rFonts w:asciiTheme="minorHAnsi" w:hAnsiTheme="minorHAnsi" w:cstheme="minorHAnsi"/>
          <w:spacing w:val="-2"/>
          <w:sz w:val="22"/>
          <w:szCs w:val="22"/>
        </w:rPr>
        <w:t>sav</w:t>
      </w:r>
      <w:proofErr w:type="spellEnd"/>
      <w:r>
        <w:rPr>
          <w:rFonts w:asciiTheme="minorHAnsi" w:hAnsiTheme="minorHAnsi" w:cstheme="minorHAnsi"/>
          <w:spacing w:val="-2"/>
          <w:sz w:val="22"/>
          <w:szCs w:val="22"/>
        </w:rPr>
        <w:t xml:space="preserve"> čase medzi lehotou na predkladanie ponúk do času podpisu zmluvy resp. do času nadobudnutia účinnosti zmluvy prestal vyrábať (uvedené bude riešené uzavretím dodatku k zmluve).</w:t>
      </w:r>
    </w:p>
    <w:p w14:paraId="6A71C95F" w14:textId="77777777" w:rsidR="007668C9" w:rsidRDefault="00FB1597">
      <w:pPr>
        <w:spacing w:line="276" w:lineRule="auto"/>
        <w:ind w:left="567"/>
        <w:jc w:val="both"/>
        <w:rPr>
          <w:rStyle w:val="pre"/>
          <w:rFonts w:asciiTheme="minorHAnsi" w:hAnsiTheme="minorHAnsi" w:cstheme="minorHAnsi"/>
          <w:spacing w:val="-2"/>
          <w:sz w:val="22"/>
          <w:szCs w:val="22"/>
        </w:rPr>
      </w:pPr>
      <w:r>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p>
    <w:p w14:paraId="2A472684" w14:textId="77777777" w:rsidR="007668C9" w:rsidRDefault="00FB1597">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14:paraId="069D6A1A" w14:textId="77777777" w:rsidR="007668C9" w:rsidRDefault="007668C9">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14:paraId="5FFC1A3F" w14:textId="77777777" w:rsidR="007668C9" w:rsidRDefault="00FB1597">
      <w:pPr>
        <w:pStyle w:val="Zarkazkladnhotextu2"/>
        <w:tabs>
          <w:tab w:val="right" w:leader="dot" w:pos="10080"/>
        </w:tabs>
        <w:spacing w:after="0" w:line="240" w:lineRule="auto"/>
        <w:ind w:left="540"/>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14:paraId="6587C291" w14:textId="77777777" w:rsidR="007668C9" w:rsidRDefault="007668C9">
      <w:pPr>
        <w:pStyle w:val="Zarkazkladnhotextu2"/>
        <w:tabs>
          <w:tab w:val="right" w:leader="dot" w:pos="10080"/>
        </w:tabs>
        <w:spacing w:after="0" w:line="240" w:lineRule="auto"/>
        <w:ind w:left="540"/>
        <w:jc w:val="both"/>
        <w:rPr>
          <w:rFonts w:asciiTheme="minorHAnsi" w:hAnsiTheme="minorHAnsi" w:cstheme="minorHAnsi"/>
          <w:sz w:val="22"/>
          <w:szCs w:val="22"/>
        </w:rPr>
      </w:pPr>
    </w:p>
    <w:p w14:paraId="24403328" w14:textId="77777777" w:rsidR="007668C9" w:rsidRDefault="00FB1597">
      <w:pPr>
        <w:pStyle w:val="Odsekzoznamu"/>
        <w:spacing w:after="0" w:line="240" w:lineRule="auto"/>
        <w:ind w:left="567"/>
        <w:jc w:val="both"/>
        <w:rPr>
          <w:rFonts w:asciiTheme="minorHAnsi" w:hAnsiTheme="minorHAnsi" w:cstheme="minorHAnsi"/>
          <w:bCs/>
        </w:rPr>
      </w:pPr>
      <w:r>
        <w:t xml:space="preserve">18.1 </w:t>
      </w:r>
      <w:r>
        <w:rPr>
          <w:rFonts w:cstheme="minorHAnsi"/>
        </w:rPr>
        <w:t xml:space="preserve">Vyplnená špecifikácia predmetu zákazky uvedená v Prílohe č. 1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4DF75062" w14:textId="77777777" w:rsidR="007668C9" w:rsidRDefault="007668C9">
      <w:pPr>
        <w:pStyle w:val="Odsekzoznamu"/>
        <w:spacing w:after="0" w:line="240" w:lineRule="auto"/>
        <w:ind w:left="375"/>
        <w:jc w:val="both"/>
        <w:rPr>
          <w:rFonts w:asciiTheme="minorHAnsi" w:hAnsiTheme="minorHAnsi" w:cstheme="minorHAnsi"/>
          <w:bCs/>
        </w:rPr>
      </w:pPr>
    </w:p>
    <w:p w14:paraId="23D3AB0D"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podľa Prílohy č. 2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0A55D756" w14:textId="77777777" w:rsidR="007668C9" w:rsidRDefault="007668C9">
      <w:pPr>
        <w:pStyle w:val="Odsekzoznamu"/>
        <w:spacing w:after="0" w:line="240" w:lineRule="auto"/>
        <w:rPr>
          <w:rFonts w:asciiTheme="minorHAnsi" w:hAnsiTheme="minorHAnsi" w:cstheme="minorHAnsi"/>
          <w:bCs/>
        </w:rPr>
      </w:pPr>
    </w:p>
    <w:p w14:paraId="1A32A7E8" w14:textId="77777777" w:rsidR="007668C9" w:rsidRDefault="00FB1597">
      <w:pPr>
        <w:pStyle w:val="Odsekzoznamu"/>
        <w:spacing w:after="0" w:line="240" w:lineRule="auto"/>
        <w:ind w:left="567"/>
        <w:jc w:val="both"/>
        <w:rPr>
          <w:rFonts w:asciiTheme="minorHAnsi" w:hAnsiTheme="minorHAnsi" w:cstheme="minorHAnsi"/>
          <w:bCs/>
        </w:rPr>
      </w:pPr>
      <w:r>
        <w:t xml:space="preserve">18.3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14:paraId="24602276" w14:textId="77777777" w:rsidR="007668C9" w:rsidRDefault="007668C9">
      <w:pPr>
        <w:pStyle w:val="Odsekzoznamu"/>
        <w:spacing w:after="0" w:line="240" w:lineRule="auto"/>
        <w:ind w:left="567"/>
        <w:rPr>
          <w:rFonts w:asciiTheme="minorHAnsi" w:hAnsiTheme="minorHAnsi" w:cstheme="minorHAnsi"/>
          <w:bCs/>
        </w:rPr>
      </w:pPr>
    </w:p>
    <w:p w14:paraId="1716BEAB" w14:textId="77777777" w:rsidR="007668C9" w:rsidRDefault="00FB1597">
      <w:pPr>
        <w:pStyle w:val="Odsekzoznamu"/>
        <w:spacing w:after="0" w:line="240" w:lineRule="auto"/>
        <w:ind w:left="567"/>
        <w:jc w:val="both"/>
        <w:rPr>
          <w:rFonts w:asciiTheme="minorHAnsi" w:hAnsiTheme="minorHAnsi" w:cstheme="minorHAnsi"/>
          <w:bCs/>
        </w:rPr>
      </w:pPr>
      <w:r>
        <w:lastRenderedPageBreak/>
        <w:t xml:space="preserve">18.4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14:paraId="5E9D69A1" w14:textId="77777777" w:rsidR="007668C9" w:rsidRDefault="007668C9">
      <w:pPr>
        <w:pStyle w:val="Odsekzoznamu"/>
        <w:spacing w:after="0" w:line="240" w:lineRule="auto"/>
        <w:ind w:left="567"/>
        <w:rPr>
          <w:rFonts w:asciiTheme="minorHAnsi" w:hAnsiTheme="minorHAnsi" w:cstheme="minorHAnsi"/>
          <w:bCs/>
        </w:rPr>
      </w:pPr>
    </w:p>
    <w:p w14:paraId="57EA3894" w14:textId="77777777" w:rsidR="007668C9" w:rsidRDefault="00FB1597">
      <w:pPr>
        <w:pStyle w:val="Odsekzoznamu"/>
        <w:spacing w:after="0" w:line="240" w:lineRule="auto"/>
        <w:ind w:left="567"/>
        <w:jc w:val="both"/>
        <w:rPr>
          <w:rFonts w:asciiTheme="minorHAnsi" w:hAnsiTheme="minorHAnsi" w:cstheme="minorHAnsi"/>
          <w:bCs/>
        </w:rPr>
      </w:pPr>
      <w:r>
        <w:t xml:space="preserve">18.5 Čestné vyhlásenie o subdodávateľoch podľa Prílohy č. 7, </w:t>
      </w:r>
      <w:r>
        <w:rPr>
          <w:bCs/>
          <w:spacing w:val="-3"/>
        </w:rPr>
        <w:t>ktorá je neoddeliteľnou súčasťou tejto výzvy na predkladanie ponúk</w:t>
      </w:r>
      <w:r>
        <w:rPr>
          <w:spacing w:val="3"/>
        </w:rPr>
        <w:t>.</w:t>
      </w:r>
    </w:p>
    <w:p w14:paraId="4F895F9B" w14:textId="77777777" w:rsidR="007668C9" w:rsidRDefault="007668C9">
      <w:pPr>
        <w:pStyle w:val="Odsekzoznamu"/>
        <w:spacing w:after="0" w:line="240" w:lineRule="auto"/>
        <w:ind w:left="567"/>
        <w:rPr>
          <w:rFonts w:asciiTheme="minorHAnsi" w:hAnsiTheme="minorHAnsi" w:cstheme="minorHAnsi"/>
          <w:bCs/>
        </w:rPr>
      </w:pPr>
    </w:p>
    <w:p w14:paraId="64258EFB"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18.6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0FEB0C94" w14:textId="77777777" w:rsidR="007668C9" w:rsidRDefault="007668C9">
      <w:pPr>
        <w:pStyle w:val="Odsekzoznamu"/>
        <w:spacing w:after="0" w:line="240" w:lineRule="auto"/>
        <w:ind w:left="567"/>
        <w:rPr>
          <w:rFonts w:asciiTheme="minorHAnsi" w:hAnsiTheme="minorHAnsi" w:cstheme="minorHAnsi"/>
          <w:bCs/>
        </w:rPr>
      </w:pPr>
    </w:p>
    <w:p w14:paraId="474E31A1" w14:textId="77777777" w:rsidR="007668C9" w:rsidRDefault="00FB1597">
      <w:pPr>
        <w:pStyle w:val="Odsekzoznamu"/>
        <w:spacing w:after="0" w:line="240" w:lineRule="auto"/>
        <w:ind w:left="567"/>
        <w:jc w:val="both"/>
      </w:pPr>
      <w:r>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1DD2B93E"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8194B80"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D724E62"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 na predkladanie ponúk sú:</w:t>
      </w:r>
    </w:p>
    <w:p w14:paraId="6535DA1E"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1 - Špecifikácia predmetu zákazky</w:t>
      </w:r>
    </w:p>
    <w:p w14:paraId="5DFDACE7"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2 - Kalkulácia ceny </w:t>
      </w:r>
    </w:p>
    <w:p w14:paraId="67DF0B5B" w14:textId="355C924D"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3</w:t>
      </w:r>
      <w:r w:rsidR="009C494A">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sidR="009C494A">
        <w:rPr>
          <w:rFonts w:asciiTheme="minorHAnsi" w:hAnsiTheme="minorHAnsi" w:cstheme="minorHAnsi"/>
          <w:b/>
          <w:smallCaps/>
          <w:sz w:val="22"/>
          <w:szCs w:val="22"/>
        </w:rPr>
        <w:t>Kúpna zm</w:t>
      </w:r>
      <w:r w:rsidRPr="00612953">
        <w:rPr>
          <w:rFonts w:asciiTheme="minorHAnsi" w:hAnsiTheme="minorHAnsi" w:cstheme="minorHAnsi"/>
          <w:b/>
          <w:smallCaps/>
          <w:sz w:val="22"/>
          <w:szCs w:val="22"/>
        </w:rPr>
        <w:t>luva</w:t>
      </w:r>
    </w:p>
    <w:p w14:paraId="72C3A268"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Príloha č. 4 - Návod, pokyny, inštrukcie pre vypĺňanie špecifikácie predmetu zákazky a kalkulácie ceny</w:t>
      </w:r>
    </w:p>
    <w:p w14:paraId="563A75C1" w14:textId="77777777" w:rsidR="007668C9" w:rsidRDefault="00FB1597">
      <w:pPr>
        <w:rPr>
          <w:rFonts w:asciiTheme="minorHAnsi" w:hAnsiTheme="minorHAnsi" w:cstheme="minorHAnsi"/>
          <w:b/>
          <w:smallCaps/>
          <w:sz w:val="22"/>
          <w:szCs w:val="22"/>
        </w:rPr>
      </w:pPr>
      <w:r>
        <w:rPr>
          <w:rFonts w:asciiTheme="minorHAnsi" w:hAnsiTheme="minorHAnsi" w:cstheme="minorHAnsi"/>
          <w:b/>
          <w:bCs/>
          <w:smallCaps/>
          <w:sz w:val="22"/>
          <w:szCs w:val="22"/>
        </w:rPr>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1BC43E43" w14:textId="77777777" w:rsidR="007668C9" w:rsidRDefault="00FB1597">
      <w:pPr>
        <w:rPr>
          <w:rFonts w:asciiTheme="minorHAnsi" w:hAnsiTheme="minorHAnsi" w:cstheme="minorHAnsi"/>
          <w:b/>
          <w:smallCaps/>
          <w:sz w:val="22"/>
          <w:szCs w:val="22"/>
        </w:rPr>
      </w:pPr>
      <w:r>
        <w:rPr>
          <w:rFonts w:asciiTheme="minorHAnsi" w:hAnsiTheme="minorHAnsi" w:cstheme="minorHAnsi"/>
          <w:b/>
          <w:smallCaps/>
          <w:sz w:val="22"/>
          <w:szCs w:val="22"/>
        </w:rPr>
        <w:t xml:space="preserve">Príloha č. 6 - </w:t>
      </w:r>
      <w:r>
        <w:rPr>
          <w:rFonts w:asciiTheme="minorHAnsi" w:hAnsiTheme="minorHAnsi" w:cs="Calibri"/>
          <w:b/>
          <w:smallCaps/>
          <w:sz w:val="22"/>
          <w:szCs w:val="22"/>
        </w:rPr>
        <w:t>Čestné vyhlásenie o súhlase s obchodnými podmienkami a s požiadavkami na predmet zákazky</w:t>
      </w:r>
    </w:p>
    <w:p w14:paraId="52955F50" w14:textId="77777777" w:rsidR="007668C9" w:rsidRDefault="00FB1597">
      <w:pPr>
        <w:rPr>
          <w:rFonts w:asciiTheme="minorHAnsi" w:hAnsiTheme="minorHAnsi" w:cs="Calibri"/>
          <w:b/>
          <w:smallCaps/>
          <w:sz w:val="22"/>
          <w:szCs w:val="22"/>
        </w:rPr>
      </w:pPr>
      <w:r>
        <w:rPr>
          <w:rFonts w:asciiTheme="minorHAnsi" w:hAnsiTheme="minorHAnsi" w:cstheme="minorHAnsi"/>
          <w:b/>
          <w:smallCaps/>
          <w:sz w:val="22"/>
          <w:szCs w:val="22"/>
        </w:rPr>
        <w:t xml:space="preserve">Príloha č. 7 - </w:t>
      </w:r>
      <w:r>
        <w:rPr>
          <w:rFonts w:asciiTheme="minorHAnsi" w:hAnsiTheme="minorHAnsi" w:cs="Calibri"/>
          <w:b/>
          <w:smallCaps/>
          <w:sz w:val="22"/>
          <w:szCs w:val="22"/>
        </w:rPr>
        <w:t>Čestné vyhlásenie o subdodávateľoch</w:t>
      </w:r>
    </w:p>
    <w:p w14:paraId="47766B23" w14:textId="77777777" w:rsidR="007668C9" w:rsidRDefault="00FB1597">
      <w:pPr>
        <w:rPr>
          <w:rFonts w:asciiTheme="minorHAnsi" w:hAnsiTheme="minorHAnsi" w:cstheme="minorHAnsi"/>
          <w:b/>
          <w:smallCaps/>
          <w:sz w:val="22"/>
          <w:szCs w:val="22"/>
        </w:rPr>
      </w:pPr>
      <w:r>
        <w:rPr>
          <w:rFonts w:asciiTheme="minorHAnsi" w:hAnsiTheme="minorHAnsi" w:cs="Calibri"/>
          <w:b/>
          <w:smallCaps/>
          <w:sz w:val="22"/>
          <w:szCs w:val="22"/>
        </w:rPr>
        <w:t>Príloha č. 8 – Vzor Sprievodného listu ponuky</w:t>
      </w:r>
    </w:p>
    <w:p w14:paraId="24F8E6D9" w14:textId="77777777" w:rsidR="007668C9" w:rsidRDefault="007668C9">
      <w:pPr>
        <w:spacing w:line="276" w:lineRule="auto"/>
        <w:jc w:val="both"/>
        <w:rPr>
          <w:rFonts w:asciiTheme="minorHAnsi" w:hAnsiTheme="minorHAnsi" w:cs="Calibri"/>
          <w:b/>
          <w:bCs/>
          <w:sz w:val="22"/>
          <w:szCs w:val="22"/>
        </w:rPr>
      </w:pPr>
    </w:p>
    <w:p w14:paraId="7BBCD118" w14:textId="77777777" w:rsidR="007668C9" w:rsidRDefault="007668C9">
      <w:pPr>
        <w:spacing w:line="276" w:lineRule="auto"/>
        <w:jc w:val="both"/>
        <w:rPr>
          <w:rFonts w:asciiTheme="minorHAnsi" w:hAnsiTheme="minorHAnsi" w:cs="Calibri"/>
          <w:b/>
          <w:bCs/>
          <w:sz w:val="22"/>
          <w:szCs w:val="22"/>
        </w:rPr>
      </w:pPr>
    </w:p>
    <w:p w14:paraId="15AE83C0" w14:textId="77777777" w:rsidR="007668C9" w:rsidRDefault="00FB1597">
      <w:pPr>
        <w:spacing w:line="276" w:lineRule="auto"/>
        <w:jc w:val="both"/>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8">
        <w:r>
          <w:rPr>
            <w:rStyle w:val="Internetovodkaz"/>
            <w:rFonts w:asciiTheme="minorHAnsi" w:hAnsiTheme="minorHAnsi" w:cs="Calibri"/>
            <w:bCs/>
            <w:color w:val="00000A"/>
            <w:sz w:val="22"/>
            <w:szCs w:val="22"/>
          </w:rPr>
          <w:t>zadávateľa.</w:t>
        </w:r>
      </w:hyperlink>
    </w:p>
    <w:p w14:paraId="6301244E" w14:textId="77777777" w:rsidR="007668C9" w:rsidRDefault="007668C9">
      <w:pPr>
        <w:spacing w:line="276" w:lineRule="auto"/>
        <w:jc w:val="center"/>
        <w:rPr>
          <w:rFonts w:asciiTheme="minorHAnsi" w:hAnsiTheme="minorHAnsi" w:cstheme="minorHAnsi"/>
          <w:b/>
          <w:smallCaps/>
          <w:sz w:val="22"/>
          <w:szCs w:val="22"/>
        </w:rPr>
      </w:pPr>
    </w:p>
    <w:p w14:paraId="3DDAB015" w14:textId="77777777" w:rsidR="007668C9" w:rsidRDefault="007668C9">
      <w:pPr>
        <w:spacing w:line="276" w:lineRule="auto"/>
        <w:jc w:val="center"/>
        <w:rPr>
          <w:rFonts w:asciiTheme="minorHAnsi" w:hAnsiTheme="minorHAnsi" w:cstheme="minorHAnsi"/>
          <w:b/>
          <w:smallCaps/>
          <w:sz w:val="22"/>
          <w:szCs w:val="22"/>
        </w:rPr>
      </w:pPr>
    </w:p>
    <w:p w14:paraId="09A1F71D" w14:textId="77777777" w:rsidR="007668C9" w:rsidRDefault="007668C9">
      <w:pPr>
        <w:spacing w:line="276" w:lineRule="auto"/>
        <w:jc w:val="center"/>
        <w:rPr>
          <w:rFonts w:asciiTheme="minorHAnsi" w:hAnsiTheme="minorHAnsi" w:cstheme="minorHAnsi"/>
          <w:b/>
          <w:smallCaps/>
          <w:sz w:val="22"/>
          <w:szCs w:val="22"/>
        </w:rPr>
      </w:pPr>
    </w:p>
    <w:p w14:paraId="1F9C5412" w14:textId="6711C164" w:rsidR="007668C9" w:rsidRDefault="007668C9">
      <w:pPr>
        <w:spacing w:line="276" w:lineRule="auto"/>
        <w:jc w:val="center"/>
        <w:rPr>
          <w:rFonts w:asciiTheme="minorHAnsi" w:hAnsiTheme="minorHAnsi" w:cstheme="minorHAnsi"/>
          <w:b/>
          <w:smallCaps/>
          <w:sz w:val="22"/>
          <w:szCs w:val="22"/>
        </w:rPr>
      </w:pPr>
    </w:p>
    <w:p w14:paraId="2F350FC0" w14:textId="21AA11FE" w:rsidR="00FB1597" w:rsidRDefault="00FB1597">
      <w:pPr>
        <w:spacing w:line="276" w:lineRule="auto"/>
        <w:jc w:val="center"/>
        <w:rPr>
          <w:rFonts w:asciiTheme="minorHAnsi" w:hAnsiTheme="minorHAnsi" w:cstheme="minorHAnsi"/>
          <w:b/>
          <w:smallCaps/>
          <w:sz w:val="22"/>
          <w:szCs w:val="22"/>
        </w:rPr>
      </w:pPr>
    </w:p>
    <w:p w14:paraId="1480FD91" w14:textId="338C514F" w:rsidR="00FB1597" w:rsidRDefault="00FB1597">
      <w:pPr>
        <w:spacing w:line="276" w:lineRule="auto"/>
        <w:jc w:val="center"/>
        <w:rPr>
          <w:rFonts w:asciiTheme="minorHAnsi" w:hAnsiTheme="minorHAnsi" w:cstheme="minorHAnsi"/>
          <w:b/>
          <w:smallCaps/>
          <w:sz w:val="22"/>
          <w:szCs w:val="22"/>
        </w:rPr>
      </w:pPr>
    </w:p>
    <w:p w14:paraId="29180EEE" w14:textId="1B018207" w:rsidR="00FB1597" w:rsidRDefault="00FB1597">
      <w:pPr>
        <w:spacing w:line="276" w:lineRule="auto"/>
        <w:jc w:val="center"/>
        <w:rPr>
          <w:rFonts w:asciiTheme="minorHAnsi" w:hAnsiTheme="minorHAnsi" w:cstheme="minorHAnsi"/>
          <w:b/>
          <w:smallCaps/>
          <w:sz w:val="22"/>
          <w:szCs w:val="22"/>
        </w:rPr>
      </w:pPr>
    </w:p>
    <w:p w14:paraId="23E5F78C" w14:textId="485687C1" w:rsidR="00FB1597" w:rsidRDefault="00FB1597">
      <w:pPr>
        <w:spacing w:line="276" w:lineRule="auto"/>
        <w:jc w:val="center"/>
        <w:rPr>
          <w:rFonts w:asciiTheme="minorHAnsi" w:hAnsiTheme="minorHAnsi" w:cstheme="minorHAnsi"/>
          <w:b/>
          <w:smallCaps/>
          <w:sz w:val="22"/>
          <w:szCs w:val="22"/>
        </w:rPr>
      </w:pPr>
    </w:p>
    <w:p w14:paraId="3AA2E569" w14:textId="1647AF02" w:rsidR="00FB1597" w:rsidRDefault="00FB1597">
      <w:pPr>
        <w:spacing w:line="276" w:lineRule="auto"/>
        <w:jc w:val="center"/>
        <w:rPr>
          <w:rFonts w:asciiTheme="minorHAnsi" w:hAnsiTheme="minorHAnsi" w:cstheme="minorHAnsi"/>
          <w:b/>
          <w:smallCaps/>
          <w:sz w:val="22"/>
          <w:szCs w:val="22"/>
        </w:rPr>
      </w:pPr>
    </w:p>
    <w:p w14:paraId="5711AC9A" w14:textId="5C1777B8" w:rsidR="00FB1597" w:rsidRDefault="00FB1597">
      <w:pPr>
        <w:spacing w:line="276" w:lineRule="auto"/>
        <w:jc w:val="center"/>
        <w:rPr>
          <w:rFonts w:asciiTheme="minorHAnsi" w:hAnsiTheme="minorHAnsi" w:cstheme="minorHAnsi"/>
          <w:b/>
          <w:smallCaps/>
          <w:sz w:val="22"/>
          <w:szCs w:val="22"/>
        </w:rPr>
      </w:pPr>
    </w:p>
    <w:p w14:paraId="0B58BDA4" w14:textId="666FF05A" w:rsidR="00FB1597" w:rsidRDefault="00FB1597">
      <w:pPr>
        <w:spacing w:line="276" w:lineRule="auto"/>
        <w:jc w:val="center"/>
        <w:rPr>
          <w:rFonts w:asciiTheme="minorHAnsi" w:hAnsiTheme="minorHAnsi" w:cstheme="minorHAnsi"/>
          <w:b/>
          <w:smallCaps/>
          <w:sz w:val="22"/>
          <w:szCs w:val="22"/>
        </w:rPr>
      </w:pPr>
    </w:p>
    <w:p w14:paraId="2CEDC53B" w14:textId="77777777" w:rsidR="00A14D66" w:rsidRDefault="00A14D66">
      <w:pPr>
        <w:spacing w:line="276" w:lineRule="auto"/>
        <w:jc w:val="center"/>
        <w:rPr>
          <w:rFonts w:asciiTheme="minorHAnsi" w:hAnsiTheme="minorHAnsi" w:cstheme="minorHAnsi"/>
          <w:b/>
          <w:smallCaps/>
          <w:sz w:val="22"/>
          <w:szCs w:val="22"/>
        </w:rPr>
      </w:pPr>
    </w:p>
    <w:p w14:paraId="38B42234" w14:textId="77777777" w:rsidR="00A14D66" w:rsidRDefault="00A14D66">
      <w:pPr>
        <w:spacing w:line="276" w:lineRule="auto"/>
        <w:jc w:val="center"/>
        <w:rPr>
          <w:rFonts w:asciiTheme="minorHAnsi" w:hAnsiTheme="minorHAnsi" w:cstheme="minorHAnsi"/>
          <w:b/>
          <w:smallCaps/>
          <w:sz w:val="22"/>
          <w:szCs w:val="22"/>
        </w:rPr>
      </w:pPr>
    </w:p>
    <w:p w14:paraId="71910073" w14:textId="77777777" w:rsidR="00A14D66" w:rsidRDefault="00A14D66">
      <w:pPr>
        <w:spacing w:line="276" w:lineRule="auto"/>
        <w:jc w:val="center"/>
        <w:rPr>
          <w:rFonts w:asciiTheme="minorHAnsi" w:hAnsiTheme="minorHAnsi" w:cstheme="minorHAnsi"/>
          <w:b/>
          <w:smallCaps/>
          <w:sz w:val="22"/>
          <w:szCs w:val="22"/>
        </w:rPr>
      </w:pPr>
    </w:p>
    <w:p w14:paraId="62CB3AA1" w14:textId="77777777" w:rsidR="00A14D66" w:rsidRDefault="00A14D66">
      <w:pPr>
        <w:spacing w:line="276" w:lineRule="auto"/>
        <w:jc w:val="center"/>
        <w:rPr>
          <w:rFonts w:asciiTheme="minorHAnsi" w:hAnsiTheme="minorHAnsi" w:cstheme="minorHAnsi"/>
          <w:b/>
          <w:smallCaps/>
          <w:sz w:val="22"/>
          <w:szCs w:val="22"/>
        </w:rPr>
      </w:pPr>
    </w:p>
    <w:p w14:paraId="6F649A3D" w14:textId="017E056F" w:rsidR="00FB1597" w:rsidRDefault="00FB1597">
      <w:pPr>
        <w:spacing w:line="276" w:lineRule="auto"/>
        <w:jc w:val="center"/>
        <w:rPr>
          <w:rFonts w:asciiTheme="minorHAnsi" w:hAnsiTheme="minorHAnsi" w:cstheme="minorHAnsi"/>
          <w:b/>
          <w:smallCaps/>
          <w:sz w:val="22"/>
          <w:szCs w:val="22"/>
        </w:rPr>
      </w:pPr>
    </w:p>
    <w:p w14:paraId="5AA31CC2" w14:textId="6F82991E" w:rsidR="00FB1597" w:rsidRDefault="00FB1597">
      <w:pPr>
        <w:spacing w:line="276" w:lineRule="auto"/>
        <w:jc w:val="center"/>
        <w:rPr>
          <w:rFonts w:asciiTheme="minorHAnsi" w:hAnsiTheme="minorHAnsi" w:cstheme="minorHAnsi"/>
          <w:b/>
          <w:smallCaps/>
          <w:sz w:val="22"/>
          <w:szCs w:val="22"/>
        </w:rPr>
      </w:pPr>
    </w:p>
    <w:p w14:paraId="0227BDFE" w14:textId="291F3BA0" w:rsidR="007668C9" w:rsidRDefault="00FB1597">
      <w:pPr>
        <w:spacing w:line="276" w:lineRule="auto"/>
        <w:jc w:val="center"/>
        <w:rPr>
          <w:b/>
          <w:smallCaps/>
        </w:rPr>
      </w:pPr>
      <w:r>
        <w:rPr>
          <w:rFonts w:asciiTheme="minorHAnsi" w:hAnsiTheme="minorHAnsi" w:cstheme="minorHAnsi"/>
          <w:b/>
          <w:smallCaps/>
          <w:sz w:val="22"/>
          <w:szCs w:val="22"/>
        </w:rPr>
        <w:lastRenderedPageBreak/>
        <w:t>Príloha č. 1 – Špecifikácia predmetu zákazky</w:t>
      </w:r>
    </w:p>
    <w:p w14:paraId="44CABAC1" w14:textId="77777777" w:rsidR="00E3098B" w:rsidRDefault="00E3098B">
      <w:pPr>
        <w:spacing w:line="276" w:lineRule="auto"/>
        <w:jc w:val="center"/>
        <w:rPr>
          <w:rFonts w:asciiTheme="minorHAnsi" w:hAnsiTheme="minorHAnsi" w:cs="Calibri"/>
          <w:bCs/>
          <w:sz w:val="20"/>
          <w:szCs w:val="20"/>
        </w:rPr>
      </w:pPr>
    </w:p>
    <w:tbl>
      <w:tblPr>
        <w:tblStyle w:val="Mriekatabuky"/>
        <w:tblW w:w="9366" w:type="dxa"/>
        <w:tblInd w:w="-15" w:type="dxa"/>
        <w:tblCellMar>
          <w:left w:w="93" w:type="dxa"/>
        </w:tblCellMar>
        <w:tblLook w:val="04A0" w:firstRow="1" w:lastRow="0" w:firstColumn="1" w:lastColumn="0" w:noHBand="0" w:noVBand="1"/>
      </w:tblPr>
      <w:tblGrid>
        <w:gridCol w:w="530"/>
        <w:gridCol w:w="3005"/>
        <w:gridCol w:w="1437"/>
        <w:gridCol w:w="1541"/>
        <w:gridCol w:w="1291"/>
        <w:gridCol w:w="1562"/>
      </w:tblGrid>
      <w:tr w:rsidR="00A72343" w14:paraId="476B8C7F" w14:textId="2065BDBB" w:rsidTr="00A72343">
        <w:tc>
          <w:tcPr>
            <w:tcW w:w="9366" w:type="dxa"/>
            <w:gridSpan w:val="6"/>
            <w:shd w:val="clear" w:color="auto" w:fill="auto"/>
            <w:tcMar>
              <w:left w:w="93" w:type="dxa"/>
            </w:tcMar>
          </w:tcPr>
          <w:p w14:paraId="7A2C81F3" w14:textId="4C0E168D" w:rsidR="00A72343" w:rsidRDefault="00A72343" w:rsidP="00A72343">
            <w:pPr>
              <w:rPr>
                <w:rFonts w:ascii="Calibri" w:hAnsi="Calibri" w:cs="Calibri"/>
                <w:b/>
                <w:bCs/>
                <w:sz w:val="20"/>
                <w:szCs w:val="20"/>
              </w:rPr>
            </w:pPr>
            <w:r>
              <w:rPr>
                <w:rFonts w:ascii="Calibri" w:hAnsi="Calibri" w:cs="Calibri"/>
                <w:b/>
                <w:bCs/>
                <w:sz w:val="20"/>
                <w:szCs w:val="20"/>
              </w:rPr>
              <w:t xml:space="preserve">Názov predmetu zákazky: </w:t>
            </w:r>
            <w:r>
              <w:rPr>
                <w:rFonts w:ascii="Calibri" w:hAnsi="Calibri" w:cs="Calibri"/>
                <w:sz w:val="20"/>
                <w:szCs w:val="20"/>
              </w:rPr>
              <w:t xml:space="preserve">Spotrebný materiál – </w:t>
            </w:r>
            <w:proofErr w:type="spellStart"/>
            <w:r>
              <w:rPr>
                <w:rFonts w:ascii="Calibri" w:hAnsi="Calibri" w:cs="Calibri"/>
                <w:sz w:val="20"/>
                <w:szCs w:val="20"/>
              </w:rPr>
              <w:t>superplastifikátor</w:t>
            </w:r>
            <w:proofErr w:type="spellEnd"/>
          </w:p>
        </w:tc>
      </w:tr>
      <w:tr w:rsidR="00A72343" w14:paraId="1F308F0A" w14:textId="1882515F" w:rsidTr="00A72343">
        <w:tc>
          <w:tcPr>
            <w:tcW w:w="9366" w:type="dxa"/>
            <w:gridSpan w:val="6"/>
            <w:shd w:val="clear" w:color="auto" w:fill="auto"/>
            <w:tcMar>
              <w:left w:w="93" w:type="dxa"/>
            </w:tcMar>
          </w:tcPr>
          <w:p w14:paraId="5A787A5C" w14:textId="77777777" w:rsidR="00A72343" w:rsidRDefault="00A72343" w:rsidP="00A72343">
            <w:pPr>
              <w:rPr>
                <w:rFonts w:asciiTheme="minorHAnsi" w:hAnsiTheme="minorHAnsi" w:cstheme="minorHAnsi"/>
                <w:b/>
                <w:sz w:val="20"/>
                <w:szCs w:val="20"/>
              </w:rPr>
            </w:pPr>
          </w:p>
        </w:tc>
      </w:tr>
      <w:tr w:rsidR="00A72343" w14:paraId="12313557" w14:textId="5AFAF4E3" w:rsidTr="00A72343">
        <w:trPr>
          <w:trHeight w:val="856"/>
        </w:trPr>
        <w:tc>
          <w:tcPr>
            <w:tcW w:w="9366" w:type="dxa"/>
            <w:gridSpan w:val="6"/>
            <w:shd w:val="clear" w:color="auto" w:fill="auto"/>
            <w:tcMar>
              <w:left w:w="93" w:type="dxa"/>
            </w:tcMar>
          </w:tcPr>
          <w:p w14:paraId="68917DA8" w14:textId="694B4649" w:rsidR="00A72343" w:rsidRDefault="00A72343" w:rsidP="00A72343">
            <w:pPr>
              <w:jc w:val="both"/>
              <w:rPr>
                <w:rFonts w:ascii="Calibri" w:hAnsi="Calibri" w:cs="Calibri"/>
                <w:b/>
                <w:bCs/>
                <w:sz w:val="20"/>
                <w:szCs w:val="20"/>
              </w:rPr>
            </w:pPr>
            <w:r>
              <w:rPr>
                <w:rFonts w:ascii="Calibri" w:hAnsi="Calibri" w:cs="Calibri"/>
                <w:b/>
                <w:bCs/>
                <w:sz w:val="20"/>
                <w:szCs w:val="20"/>
              </w:rPr>
              <w:t xml:space="preserve">Špecifikácia predmetu zákazky: </w:t>
            </w:r>
            <w:r>
              <w:rPr>
                <w:rFonts w:asciiTheme="minorHAnsi" w:hAnsiTheme="minorHAnsi" w:cstheme="minorHAnsi"/>
                <w:sz w:val="20"/>
                <w:szCs w:val="20"/>
              </w:rPr>
              <w:t xml:space="preserve">Predmetom zákazky je dodávka </w:t>
            </w:r>
            <w:proofErr w:type="spellStart"/>
            <w:r>
              <w:rPr>
                <w:rFonts w:asciiTheme="minorHAnsi" w:hAnsiTheme="minorHAnsi" w:cstheme="minorHAnsi"/>
                <w:sz w:val="20"/>
                <w:szCs w:val="20"/>
              </w:rPr>
              <w:t>superplastifikátoru</w:t>
            </w:r>
            <w:proofErr w:type="spellEnd"/>
            <w:r>
              <w:rPr>
                <w:rFonts w:asciiTheme="minorHAnsi" w:hAnsiTheme="minorHAnsi" w:cstheme="minorHAnsi"/>
                <w:sz w:val="20"/>
                <w:szCs w:val="20"/>
              </w:rPr>
              <w:t xml:space="preserve"> ako prísady do </w:t>
            </w:r>
            <w:proofErr w:type="spellStart"/>
            <w:r>
              <w:rPr>
                <w:rFonts w:asciiTheme="minorHAnsi" w:hAnsiTheme="minorHAnsi" w:cstheme="minorHAnsi"/>
                <w:sz w:val="20"/>
                <w:szCs w:val="20"/>
              </w:rPr>
              <w:t>vibroliateho</w:t>
            </w:r>
            <w:proofErr w:type="spellEnd"/>
            <w:r>
              <w:rPr>
                <w:rFonts w:asciiTheme="minorHAnsi" w:hAnsiTheme="minorHAnsi" w:cstheme="minorHAnsi"/>
                <w:sz w:val="20"/>
                <w:szCs w:val="20"/>
              </w:rPr>
              <w:t xml:space="preserve"> betónu na  výrobu prefabrikátov. Dodávaný superplastifikátor musí  byť v súlade s požiadavkami normy EN 934-2+A1, tab3.1/3.2 pre chemické prísady do betónu.</w:t>
            </w:r>
          </w:p>
        </w:tc>
      </w:tr>
      <w:tr w:rsidR="00A72343" w14:paraId="6C9764AC" w14:textId="308E8407" w:rsidTr="00A72343">
        <w:tc>
          <w:tcPr>
            <w:tcW w:w="9366" w:type="dxa"/>
            <w:gridSpan w:val="6"/>
            <w:shd w:val="clear" w:color="auto" w:fill="auto"/>
            <w:tcMar>
              <w:left w:w="93" w:type="dxa"/>
            </w:tcMar>
          </w:tcPr>
          <w:p w14:paraId="666BCCE5" w14:textId="77777777" w:rsidR="00A72343" w:rsidRDefault="00A72343" w:rsidP="00A72343">
            <w:pPr>
              <w:rPr>
                <w:rFonts w:asciiTheme="minorHAnsi" w:hAnsiTheme="minorHAnsi" w:cstheme="minorHAnsi"/>
                <w:b/>
                <w:sz w:val="20"/>
                <w:szCs w:val="20"/>
              </w:rPr>
            </w:pPr>
          </w:p>
        </w:tc>
      </w:tr>
      <w:tr w:rsidR="00A72343" w14:paraId="47353CCF" w14:textId="50A04A8D" w:rsidTr="00A72343">
        <w:trPr>
          <w:trHeight w:val="1119"/>
        </w:trPr>
        <w:tc>
          <w:tcPr>
            <w:tcW w:w="3535" w:type="dxa"/>
            <w:gridSpan w:val="2"/>
            <w:shd w:val="clear" w:color="auto" w:fill="auto"/>
            <w:tcMar>
              <w:left w:w="93" w:type="dxa"/>
            </w:tcMar>
            <w:vAlign w:val="center"/>
          </w:tcPr>
          <w:p w14:paraId="06FDF899" w14:textId="77777777" w:rsidR="00A72343" w:rsidRDefault="00A72343" w:rsidP="00A72343">
            <w:pPr>
              <w:rPr>
                <w:rFonts w:asciiTheme="minorHAnsi" w:hAnsiTheme="minorHAnsi" w:cstheme="minorHAnsi"/>
                <w:b/>
                <w:sz w:val="20"/>
                <w:szCs w:val="20"/>
              </w:rPr>
            </w:pPr>
            <w:r>
              <w:rPr>
                <w:rFonts w:ascii="Calibri" w:hAnsi="Calibri" w:cs="Calibri"/>
                <w:b/>
                <w:color w:val="000000"/>
                <w:sz w:val="20"/>
                <w:szCs w:val="20"/>
              </w:rPr>
              <w:t xml:space="preserve">Spotrebný materiál – </w:t>
            </w:r>
            <w:proofErr w:type="spellStart"/>
            <w:r>
              <w:rPr>
                <w:rFonts w:ascii="Calibri" w:hAnsi="Calibri" w:cs="Calibri"/>
                <w:b/>
                <w:color w:val="000000"/>
                <w:sz w:val="20"/>
                <w:szCs w:val="20"/>
              </w:rPr>
              <w:t>superplastifikátor</w:t>
            </w:r>
            <w:proofErr w:type="spellEnd"/>
          </w:p>
        </w:tc>
        <w:tc>
          <w:tcPr>
            <w:tcW w:w="5831" w:type="dxa"/>
            <w:gridSpan w:val="4"/>
            <w:shd w:val="clear" w:color="auto" w:fill="auto"/>
            <w:tcMar>
              <w:left w:w="93" w:type="dxa"/>
            </w:tcMar>
            <w:vAlign w:val="center"/>
          </w:tcPr>
          <w:p w14:paraId="3058E980" w14:textId="1BC62630" w:rsidR="00A72343" w:rsidRDefault="00A72343"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 xml:space="preserve">Uchádzač je sem povinný uviesť: </w:t>
            </w:r>
            <w:r>
              <w:rPr>
                <w:rFonts w:ascii="Calibri" w:hAnsi="Calibri" w:cs="Calibri"/>
                <w:b/>
                <w:bCs/>
                <w:color w:val="4F81BD" w:themeColor="accent1"/>
                <w:sz w:val="20"/>
                <w:szCs w:val="20"/>
              </w:rPr>
              <w:br/>
              <w:t xml:space="preserve">výrobcu, typové označenie a značku </w:t>
            </w:r>
            <w:r>
              <w:rPr>
                <w:rFonts w:ascii="Calibri" w:hAnsi="Calibri" w:cs="Calibri"/>
                <w:b/>
                <w:bCs/>
                <w:color w:val="4F81BD" w:themeColor="accent1"/>
                <w:sz w:val="20"/>
                <w:szCs w:val="20"/>
              </w:rPr>
              <w:br/>
              <w:t>(resp. obchodný názov)</w:t>
            </w:r>
          </w:p>
        </w:tc>
      </w:tr>
      <w:tr w:rsidR="00A72343" w14:paraId="72B808FD" w14:textId="5E02AB04" w:rsidTr="00A72343">
        <w:tc>
          <w:tcPr>
            <w:tcW w:w="530" w:type="dxa"/>
            <w:shd w:val="clear" w:color="auto" w:fill="auto"/>
            <w:tcMar>
              <w:left w:w="93" w:type="dxa"/>
            </w:tcMar>
            <w:vAlign w:val="center"/>
          </w:tcPr>
          <w:p w14:paraId="606AB4C7" w14:textId="77777777" w:rsidR="00A72343" w:rsidRDefault="00A72343" w:rsidP="00A72343">
            <w:pPr>
              <w:rPr>
                <w:rFonts w:asciiTheme="minorHAnsi" w:hAnsiTheme="minorHAnsi" w:cstheme="minorHAnsi"/>
                <w:b/>
                <w:sz w:val="20"/>
                <w:szCs w:val="20"/>
              </w:rPr>
            </w:pPr>
            <w:proofErr w:type="spellStart"/>
            <w:r>
              <w:rPr>
                <w:rFonts w:asciiTheme="minorHAnsi" w:hAnsiTheme="minorHAnsi" w:cstheme="minorHAnsi"/>
                <w:b/>
                <w:sz w:val="20"/>
                <w:szCs w:val="20"/>
              </w:rPr>
              <w:t>p.č</w:t>
            </w:r>
            <w:proofErr w:type="spellEnd"/>
            <w:r>
              <w:rPr>
                <w:rFonts w:asciiTheme="minorHAnsi" w:hAnsiTheme="minorHAnsi" w:cstheme="minorHAnsi"/>
                <w:b/>
                <w:sz w:val="20"/>
                <w:szCs w:val="20"/>
              </w:rPr>
              <w:t>.</w:t>
            </w:r>
          </w:p>
        </w:tc>
        <w:tc>
          <w:tcPr>
            <w:tcW w:w="3005" w:type="dxa"/>
            <w:shd w:val="clear" w:color="auto" w:fill="auto"/>
            <w:tcMar>
              <w:left w:w="93" w:type="dxa"/>
            </w:tcMar>
            <w:vAlign w:val="center"/>
          </w:tcPr>
          <w:p w14:paraId="78A61F7D" w14:textId="77777777" w:rsidR="00A72343" w:rsidRDefault="00A72343" w:rsidP="00A72343">
            <w:pPr>
              <w:rPr>
                <w:rFonts w:asciiTheme="minorHAnsi" w:hAnsiTheme="minorHAnsi" w:cstheme="minorHAnsi"/>
                <w:b/>
                <w:sz w:val="20"/>
                <w:szCs w:val="20"/>
              </w:rPr>
            </w:pPr>
            <w:r>
              <w:rPr>
                <w:rFonts w:asciiTheme="minorHAnsi" w:hAnsiTheme="minorHAnsi" w:cstheme="minorHAnsi"/>
                <w:b/>
                <w:sz w:val="20"/>
                <w:szCs w:val="20"/>
              </w:rPr>
              <w:t>Parameter/časť položky</w:t>
            </w:r>
          </w:p>
        </w:tc>
        <w:tc>
          <w:tcPr>
            <w:tcW w:w="1437" w:type="dxa"/>
            <w:shd w:val="clear" w:color="auto" w:fill="auto"/>
            <w:tcMar>
              <w:left w:w="93" w:type="dxa"/>
            </w:tcMar>
            <w:vAlign w:val="center"/>
          </w:tcPr>
          <w:p w14:paraId="1812FF84" w14:textId="77777777" w:rsidR="00A72343" w:rsidRDefault="00A72343" w:rsidP="00A72343">
            <w:pPr>
              <w:jc w:val="center"/>
              <w:rPr>
                <w:rFonts w:asciiTheme="minorHAnsi" w:hAnsiTheme="minorHAnsi" w:cstheme="minorHAnsi"/>
                <w:b/>
                <w:sz w:val="20"/>
                <w:szCs w:val="20"/>
              </w:rPr>
            </w:pPr>
            <w:r>
              <w:rPr>
                <w:rFonts w:asciiTheme="minorHAnsi" w:hAnsiTheme="minorHAnsi" w:cstheme="minorHAnsi"/>
                <w:b/>
                <w:sz w:val="20"/>
                <w:szCs w:val="20"/>
              </w:rPr>
              <w:t>MJ požadovaného parametra</w:t>
            </w:r>
          </w:p>
        </w:tc>
        <w:tc>
          <w:tcPr>
            <w:tcW w:w="1541" w:type="dxa"/>
            <w:shd w:val="clear" w:color="auto" w:fill="auto"/>
            <w:tcMar>
              <w:left w:w="93" w:type="dxa"/>
            </w:tcMar>
            <w:vAlign w:val="center"/>
          </w:tcPr>
          <w:p w14:paraId="2BE11D3B" w14:textId="77777777" w:rsidR="00A72343" w:rsidRDefault="00A72343" w:rsidP="00A72343">
            <w:pPr>
              <w:jc w:val="center"/>
              <w:rPr>
                <w:rFonts w:asciiTheme="minorHAnsi" w:hAnsiTheme="minorHAnsi" w:cstheme="minorHAnsi"/>
                <w:b/>
                <w:sz w:val="20"/>
                <w:szCs w:val="20"/>
              </w:rPr>
            </w:pPr>
            <w:r>
              <w:rPr>
                <w:rFonts w:asciiTheme="minorHAnsi" w:hAnsiTheme="minorHAnsi" w:cstheme="minorHAnsi"/>
                <w:b/>
                <w:sz w:val="20"/>
                <w:szCs w:val="20"/>
              </w:rPr>
              <w:t>Požiadavky na parametre/opis</w:t>
            </w:r>
          </w:p>
        </w:tc>
        <w:tc>
          <w:tcPr>
            <w:tcW w:w="1291" w:type="dxa"/>
            <w:shd w:val="clear" w:color="auto" w:fill="auto"/>
            <w:tcMar>
              <w:left w:w="93" w:type="dxa"/>
            </w:tcMar>
            <w:vAlign w:val="center"/>
          </w:tcPr>
          <w:p w14:paraId="762B35B3" w14:textId="60AE8F25" w:rsidR="00A72343" w:rsidRDefault="00A72343" w:rsidP="006C7BE5">
            <w:pPr>
              <w:jc w:val="center"/>
              <w:rPr>
                <w:rFonts w:asciiTheme="minorHAnsi" w:hAnsiTheme="minorHAnsi" w:cstheme="minorHAnsi"/>
                <w:b/>
                <w:sz w:val="20"/>
                <w:szCs w:val="20"/>
              </w:rPr>
            </w:pPr>
            <w:r>
              <w:rPr>
                <w:rFonts w:ascii="Calibri" w:hAnsi="Calibri" w:cs="Calibri"/>
                <w:b/>
                <w:bCs/>
                <w:sz w:val="20"/>
                <w:szCs w:val="20"/>
              </w:rPr>
              <w:t>Parametre ponúkané uchádzačom</w:t>
            </w:r>
          </w:p>
        </w:tc>
        <w:tc>
          <w:tcPr>
            <w:tcW w:w="1562" w:type="dxa"/>
          </w:tcPr>
          <w:p w14:paraId="1E98B89F" w14:textId="77777777" w:rsidR="00A72343" w:rsidRDefault="00A72343" w:rsidP="006C7BE5">
            <w:pPr>
              <w:jc w:val="center"/>
              <w:rPr>
                <w:rFonts w:ascii="Calibri" w:hAnsi="Calibri" w:cs="Calibri"/>
                <w:b/>
                <w:bCs/>
                <w:sz w:val="20"/>
                <w:szCs w:val="20"/>
              </w:rPr>
            </w:pPr>
            <w:r>
              <w:rPr>
                <w:rFonts w:ascii="Calibri" w:hAnsi="Calibri" w:cs="Calibri"/>
                <w:b/>
                <w:bCs/>
                <w:sz w:val="20"/>
                <w:szCs w:val="20"/>
              </w:rPr>
              <w:t>Poznámka</w:t>
            </w:r>
          </w:p>
          <w:p w14:paraId="2767984A" w14:textId="5BE2BBFA" w:rsidR="00A72343" w:rsidRPr="0045064F" w:rsidRDefault="00A72343" w:rsidP="00A72343">
            <w:pPr>
              <w:jc w:val="center"/>
              <w:rPr>
                <w:rFonts w:ascii="Calibri" w:hAnsi="Calibri" w:cs="Calibri"/>
                <w:bCs/>
                <w:i/>
                <w:sz w:val="16"/>
                <w:szCs w:val="16"/>
              </w:rPr>
            </w:pPr>
            <w:r w:rsidRPr="0045064F">
              <w:rPr>
                <w:rFonts w:ascii="Calibri" w:hAnsi="Calibri" w:cs="Calibri"/>
                <w:bCs/>
                <w:i/>
                <w:color w:val="FF0000"/>
                <w:sz w:val="16"/>
                <w:szCs w:val="16"/>
              </w:rPr>
              <w:t>V poznámke uchádzač uvedie hodnotu</w:t>
            </w:r>
            <w:r w:rsidR="0045064F">
              <w:rPr>
                <w:rFonts w:ascii="Calibri" w:hAnsi="Calibri" w:cs="Calibri"/>
                <w:bCs/>
                <w:i/>
                <w:color w:val="FF0000"/>
                <w:sz w:val="16"/>
                <w:szCs w:val="16"/>
              </w:rPr>
              <w:t xml:space="preserve"> alebo interval</w:t>
            </w:r>
            <w:r w:rsidR="00621B26">
              <w:rPr>
                <w:rFonts w:ascii="Calibri" w:hAnsi="Calibri" w:cs="Calibri"/>
                <w:bCs/>
                <w:i/>
                <w:color w:val="FF0000"/>
                <w:sz w:val="16"/>
                <w:szCs w:val="16"/>
              </w:rPr>
              <w:t xml:space="preserve"> parametrov s </w:t>
            </w:r>
            <w:proofErr w:type="spellStart"/>
            <w:r w:rsidR="00621B26">
              <w:rPr>
                <w:rFonts w:ascii="Calibri" w:hAnsi="Calibri" w:cs="Calibri"/>
                <w:bCs/>
                <w:i/>
                <w:color w:val="FF0000"/>
                <w:sz w:val="16"/>
                <w:szCs w:val="16"/>
              </w:rPr>
              <w:t>p.č</w:t>
            </w:r>
            <w:proofErr w:type="spellEnd"/>
            <w:r w:rsidR="00621B26">
              <w:rPr>
                <w:rFonts w:ascii="Calibri" w:hAnsi="Calibri" w:cs="Calibri"/>
                <w:bCs/>
                <w:i/>
                <w:color w:val="FF0000"/>
                <w:sz w:val="16"/>
                <w:szCs w:val="16"/>
              </w:rPr>
              <w:t>. 5,6</w:t>
            </w:r>
            <w:r w:rsidRPr="0045064F">
              <w:rPr>
                <w:rFonts w:ascii="Calibri" w:hAnsi="Calibri" w:cs="Calibri"/>
                <w:bCs/>
                <w:i/>
                <w:color w:val="FF0000"/>
                <w:sz w:val="16"/>
                <w:szCs w:val="16"/>
              </w:rPr>
              <w:t xml:space="preserve"> a 8</w:t>
            </w:r>
          </w:p>
        </w:tc>
      </w:tr>
      <w:tr w:rsidR="00A72343" w14:paraId="27C2751E" w14:textId="4C4A0E92" w:rsidTr="00A72343">
        <w:trPr>
          <w:trHeight w:val="452"/>
        </w:trPr>
        <w:tc>
          <w:tcPr>
            <w:tcW w:w="530" w:type="dxa"/>
            <w:shd w:val="clear" w:color="auto" w:fill="auto"/>
            <w:tcMar>
              <w:left w:w="93" w:type="dxa"/>
            </w:tcMar>
            <w:vAlign w:val="center"/>
          </w:tcPr>
          <w:p w14:paraId="193DC095" w14:textId="77777777" w:rsidR="00A72343" w:rsidRDefault="00A72343" w:rsidP="00A72343">
            <w:pPr>
              <w:rPr>
                <w:rFonts w:asciiTheme="minorHAnsi" w:hAnsiTheme="minorHAnsi" w:cstheme="minorHAnsi"/>
                <w:sz w:val="20"/>
                <w:szCs w:val="20"/>
              </w:rPr>
            </w:pPr>
            <w:r>
              <w:rPr>
                <w:rFonts w:asciiTheme="minorHAnsi" w:hAnsiTheme="minorHAnsi" w:cstheme="minorHAnsi"/>
                <w:sz w:val="20"/>
                <w:szCs w:val="20"/>
              </w:rPr>
              <w:t>1.</w:t>
            </w:r>
          </w:p>
        </w:tc>
        <w:tc>
          <w:tcPr>
            <w:tcW w:w="3005" w:type="dxa"/>
            <w:shd w:val="clear" w:color="auto" w:fill="auto"/>
            <w:tcMar>
              <w:left w:w="93" w:type="dxa"/>
            </w:tcMar>
            <w:vAlign w:val="center"/>
          </w:tcPr>
          <w:p w14:paraId="7111D28B" w14:textId="77777777" w:rsidR="00A72343" w:rsidRDefault="00A72343" w:rsidP="00A72343">
            <w:pPr>
              <w:rPr>
                <w:rFonts w:ascii="Calibri" w:hAnsi="Calibri" w:cs="Calibri"/>
                <w:color w:val="000000"/>
                <w:sz w:val="20"/>
                <w:szCs w:val="20"/>
                <w:lang w:eastAsia="sk-SK"/>
              </w:rPr>
            </w:pPr>
            <w:r>
              <w:rPr>
                <w:rFonts w:ascii="Calibri" w:hAnsi="Calibri" w:cs="Calibri"/>
                <w:color w:val="000000"/>
                <w:sz w:val="20"/>
                <w:szCs w:val="20"/>
              </w:rPr>
              <w:t>Superplastifikátor do betónu v zmysle normy EN 934-2+A1:T3.1/3.2</w:t>
            </w:r>
          </w:p>
        </w:tc>
        <w:tc>
          <w:tcPr>
            <w:tcW w:w="1437" w:type="dxa"/>
            <w:shd w:val="clear" w:color="auto" w:fill="auto"/>
            <w:tcMar>
              <w:left w:w="93" w:type="dxa"/>
            </w:tcMar>
            <w:vAlign w:val="center"/>
          </w:tcPr>
          <w:p w14:paraId="53C70419" w14:textId="77777777" w:rsidR="00A72343" w:rsidRDefault="00A72343" w:rsidP="00A72343">
            <w:pPr>
              <w:jc w:val="center"/>
              <w:rPr>
                <w:rFonts w:ascii="Calibri" w:hAnsi="Calibri" w:cs="Calibri"/>
                <w:color w:val="000000"/>
                <w:sz w:val="20"/>
                <w:szCs w:val="20"/>
                <w:lang w:eastAsia="sk-SK"/>
              </w:rPr>
            </w:pPr>
          </w:p>
        </w:tc>
        <w:tc>
          <w:tcPr>
            <w:tcW w:w="1541" w:type="dxa"/>
            <w:shd w:val="clear" w:color="auto" w:fill="auto"/>
            <w:tcMar>
              <w:left w:w="93" w:type="dxa"/>
            </w:tcMar>
            <w:vAlign w:val="center"/>
          </w:tcPr>
          <w:p w14:paraId="14F5189D" w14:textId="77777777" w:rsidR="00A72343" w:rsidRDefault="00A72343" w:rsidP="00A72343">
            <w:pPr>
              <w:jc w:val="center"/>
              <w:rPr>
                <w:rFonts w:ascii="Calibri" w:hAnsi="Calibri" w:cs="Calibri"/>
                <w:color w:val="000000"/>
                <w:sz w:val="20"/>
                <w:szCs w:val="20"/>
                <w:lang w:eastAsia="sk-SK"/>
              </w:rPr>
            </w:pPr>
            <w:r>
              <w:rPr>
                <w:rFonts w:ascii="Calibri" w:hAnsi="Calibri" w:cs="Calibri"/>
                <w:color w:val="000000"/>
                <w:sz w:val="20"/>
                <w:szCs w:val="20"/>
              </w:rPr>
              <w:t>áno</w:t>
            </w:r>
          </w:p>
        </w:tc>
        <w:tc>
          <w:tcPr>
            <w:tcW w:w="1291" w:type="dxa"/>
            <w:tcBorders>
              <w:left w:val="nil"/>
            </w:tcBorders>
            <w:shd w:val="clear" w:color="FFFFCC" w:fill="FFFFFF"/>
            <w:tcMar>
              <w:left w:w="113" w:type="dxa"/>
            </w:tcMar>
            <w:vAlign w:val="center"/>
          </w:tcPr>
          <w:p w14:paraId="19BDF73C" w14:textId="77777777" w:rsidR="00A72343" w:rsidRDefault="00A72343"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left w:val="nil"/>
            </w:tcBorders>
            <w:shd w:val="clear" w:color="FFFFCC" w:fill="FFFFFF"/>
          </w:tcPr>
          <w:p w14:paraId="501DE003" w14:textId="77777777" w:rsidR="00A72343" w:rsidRDefault="00A72343" w:rsidP="00A72343">
            <w:pPr>
              <w:jc w:val="center"/>
              <w:rPr>
                <w:rFonts w:ascii="Calibri" w:hAnsi="Calibri" w:cs="Calibri"/>
                <w:b/>
                <w:bCs/>
                <w:color w:val="4F81BD" w:themeColor="accent1"/>
                <w:sz w:val="20"/>
                <w:szCs w:val="20"/>
              </w:rPr>
            </w:pPr>
          </w:p>
        </w:tc>
      </w:tr>
      <w:tr w:rsidR="00A72343" w14:paraId="49B70D4F" w14:textId="2527BF4A" w:rsidTr="00A72343">
        <w:trPr>
          <w:trHeight w:val="416"/>
        </w:trPr>
        <w:tc>
          <w:tcPr>
            <w:tcW w:w="530" w:type="dxa"/>
            <w:shd w:val="clear" w:color="auto" w:fill="auto"/>
            <w:tcMar>
              <w:left w:w="93" w:type="dxa"/>
            </w:tcMar>
            <w:vAlign w:val="center"/>
          </w:tcPr>
          <w:p w14:paraId="6A13BBD7" w14:textId="77777777" w:rsidR="00A72343" w:rsidRDefault="00A72343" w:rsidP="00A72343">
            <w:pPr>
              <w:rPr>
                <w:rFonts w:asciiTheme="minorHAnsi" w:hAnsiTheme="minorHAnsi" w:cstheme="minorHAnsi"/>
                <w:sz w:val="20"/>
                <w:szCs w:val="20"/>
              </w:rPr>
            </w:pPr>
            <w:r>
              <w:rPr>
                <w:rFonts w:asciiTheme="minorHAnsi" w:hAnsiTheme="minorHAnsi" w:cstheme="minorHAnsi"/>
                <w:sz w:val="20"/>
                <w:szCs w:val="20"/>
              </w:rPr>
              <w:t>2.</w:t>
            </w:r>
          </w:p>
        </w:tc>
        <w:tc>
          <w:tcPr>
            <w:tcW w:w="3005" w:type="dxa"/>
            <w:tcBorders>
              <w:top w:val="nil"/>
            </w:tcBorders>
            <w:shd w:val="clear" w:color="auto" w:fill="auto"/>
            <w:tcMar>
              <w:left w:w="93" w:type="dxa"/>
            </w:tcMar>
            <w:vAlign w:val="center"/>
          </w:tcPr>
          <w:p w14:paraId="121A0CF0" w14:textId="77777777" w:rsidR="00A72343" w:rsidRDefault="00A72343" w:rsidP="00A72343">
            <w:pPr>
              <w:rPr>
                <w:rFonts w:ascii="Calibri" w:hAnsi="Calibri" w:cs="Calibri"/>
                <w:color w:val="000000"/>
                <w:sz w:val="20"/>
                <w:szCs w:val="20"/>
              </w:rPr>
            </w:pPr>
            <w:r>
              <w:rPr>
                <w:rFonts w:ascii="Calibri" w:hAnsi="Calibri" w:cs="Calibri"/>
                <w:color w:val="000000"/>
                <w:sz w:val="20"/>
                <w:szCs w:val="20"/>
              </w:rPr>
              <w:t>Skupenstvo tekuté</w:t>
            </w:r>
          </w:p>
        </w:tc>
        <w:tc>
          <w:tcPr>
            <w:tcW w:w="1437" w:type="dxa"/>
            <w:tcBorders>
              <w:top w:val="nil"/>
            </w:tcBorders>
            <w:shd w:val="clear" w:color="auto" w:fill="auto"/>
            <w:tcMar>
              <w:left w:w="93" w:type="dxa"/>
            </w:tcMar>
            <w:vAlign w:val="center"/>
          </w:tcPr>
          <w:p w14:paraId="0C6F00E6" w14:textId="77777777" w:rsidR="00A72343" w:rsidRDefault="00A72343" w:rsidP="00A72343">
            <w:pPr>
              <w:jc w:val="center"/>
              <w:rPr>
                <w:rFonts w:ascii="Calibri" w:hAnsi="Calibri" w:cs="Calibri"/>
                <w:color w:val="000000"/>
                <w:sz w:val="20"/>
                <w:szCs w:val="20"/>
              </w:rPr>
            </w:pPr>
          </w:p>
        </w:tc>
        <w:tc>
          <w:tcPr>
            <w:tcW w:w="1541" w:type="dxa"/>
            <w:tcBorders>
              <w:top w:val="nil"/>
            </w:tcBorders>
            <w:shd w:val="clear" w:color="auto" w:fill="auto"/>
            <w:tcMar>
              <w:left w:w="93" w:type="dxa"/>
            </w:tcMar>
            <w:vAlign w:val="center"/>
          </w:tcPr>
          <w:p w14:paraId="19822364"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áno</w:t>
            </w:r>
          </w:p>
        </w:tc>
        <w:tc>
          <w:tcPr>
            <w:tcW w:w="1291" w:type="dxa"/>
            <w:tcBorders>
              <w:top w:val="nil"/>
              <w:left w:val="nil"/>
            </w:tcBorders>
            <w:shd w:val="clear" w:color="FFFFCC" w:fill="FFFFFF"/>
            <w:tcMar>
              <w:left w:w="113" w:type="dxa"/>
            </w:tcMar>
            <w:vAlign w:val="center"/>
          </w:tcPr>
          <w:p w14:paraId="309470C5" w14:textId="77777777" w:rsidR="00A72343" w:rsidRDefault="00A72343"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top w:val="nil"/>
              <w:left w:val="nil"/>
            </w:tcBorders>
            <w:shd w:val="clear" w:color="FFFFCC" w:fill="FFFFFF"/>
          </w:tcPr>
          <w:p w14:paraId="00E23874" w14:textId="77777777" w:rsidR="00A72343" w:rsidRDefault="00A72343" w:rsidP="00A72343">
            <w:pPr>
              <w:jc w:val="center"/>
              <w:rPr>
                <w:rFonts w:ascii="Calibri" w:hAnsi="Calibri" w:cs="Calibri"/>
                <w:b/>
                <w:bCs/>
                <w:color w:val="4F81BD" w:themeColor="accent1"/>
                <w:sz w:val="20"/>
                <w:szCs w:val="20"/>
              </w:rPr>
            </w:pPr>
          </w:p>
        </w:tc>
      </w:tr>
      <w:tr w:rsidR="00A72343" w14:paraId="0BB7DB3E" w14:textId="019C60F5" w:rsidTr="00A72343">
        <w:trPr>
          <w:trHeight w:val="421"/>
        </w:trPr>
        <w:tc>
          <w:tcPr>
            <w:tcW w:w="530" w:type="dxa"/>
            <w:shd w:val="clear" w:color="auto" w:fill="auto"/>
            <w:tcMar>
              <w:left w:w="93" w:type="dxa"/>
            </w:tcMar>
            <w:vAlign w:val="center"/>
          </w:tcPr>
          <w:p w14:paraId="0E865E14" w14:textId="77777777" w:rsidR="00A72343" w:rsidRDefault="00A72343" w:rsidP="00A72343">
            <w:pPr>
              <w:rPr>
                <w:rFonts w:asciiTheme="minorHAnsi" w:hAnsiTheme="minorHAnsi" w:cstheme="minorHAnsi"/>
                <w:sz w:val="20"/>
                <w:szCs w:val="20"/>
              </w:rPr>
            </w:pPr>
            <w:r>
              <w:rPr>
                <w:rFonts w:asciiTheme="minorHAnsi" w:hAnsiTheme="minorHAnsi" w:cstheme="minorHAnsi"/>
                <w:sz w:val="20"/>
                <w:szCs w:val="20"/>
              </w:rPr>
              <w:t>3.</w:t>
            </w:r>
          </w:p>
        </w:tc>
        <w:tc>
          <w:tcPr>
            <w:tcW w:w="3005" w:type="dxa"/>
            <w:tcBorders>
              <w:top w:val="nil"/>
            </w:tcBorders>
            <w:shd w:val="clear" w:color="auto" w:fill="auto"/>
            <w:tcMar>
              <w:left w:w="93" w:type="dxa"/>
            </w:tcMar>
            <w:vAlign w:val="center"/>
          </w:tcPr>
          <w:p w14:paraId="53D3D897" w14:textId="77777777" w:rsidR="00A72343" w:rsidRDefault="00A72343" w:rsidP="00A72343">
            <w:pPr>
              <w:rPr>
                <w:rFonts w:ascii="Calibri" w:hAnsi="Calibri" w:cs="Calibri"/>
                <w:color w:val="000000"/>
                <w:sz w:val="20"/>
                <w:szCs w:val="20"/>
              </w:rPr>
            </w:pPr>
            <w:r>
              <w:rPr>
                <w:rFonts w:ascii="Calibri" w:hAnsi="Calibri" w:cs="Calibri"/>
                <w:color w:val="000000"/>
                <w:sz w:val="20"/>
                <w:szCs w:val="20"/>
              </w:rPr>
              <w:t>Hustota</w:t>
            </w:r>
          </w:p>
        </w:tc>
        <w:tc>
          <w:tcPr>
            <w:tcW w:w="1437" w:type="dxa"/>
            <w:tcBorders>
              <w:top w:val="nil"/>
            </w:tcBorders>
            <w:shd w:val="clear" w:color="auto" w:fill="auto"/>
            <w:tcMar>
              <w:left w:w="93" w:type="dxa"/>
            </w:tcMar>
            <w:vAlign w:val="center"/>
          </w:tcPr>
          <w:p w14:paraId="012902F5"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kg/dm</w:t>
            </w:r>
            <w:r>
              <w:rPr>
                <w:rFonts w:ascii="Calibri" w:hAnsi="Calibri" w:cs="Calibri"/>
                <w:color w:val="000000"/>
                <w:vertAlign w:val="superscript"/>
              </w:rPr>
              <w:t>3</w:t>
            </w:r>
          </w:p>
        </w:tc>
        <w:tc>
          <w:tcPr>
            <w:tcW w:w="1541" w:type="dxa"/>
            <w:tcBorders>
              <w:top w:val="nil"/>
            </w:tcBorders>
            <w:shd w:val="clear" w:color="auto" w:fill="auto"/>
            <w:tcMar>
              <w:left w:w="93" w:type="dxa"/>
            </w:tcMar>
            <w:vAlign w:val="center"/>
          </w:tcPr>
          <w:p w14:paraId="1D632C46"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min. 1,04</w:t>
            </w:r>
          </w:p>
          <w:p w14:paraId="00A646E9"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max 1,08</w:t>
            </w:r>
          </w:p>
        </w:tc>
        <w:tc>
          <w:tcPr>
            <w:tcW w:w="1291" w:type="dxa"/>
            <w:tcBorders>
              <w:top w:val="nil"/>
              <w:left w:val="nil"/>
            </w:tcBorders>
            <w:shd w:val="clear" w:color="FFFFCC" w:fill="FFFFFF"/>
            <w:tcMar>
              <w:left w:w="113" w:type="dxa"/>
            </w:tcMar>
            <w:vAlign w:val="center"/>
          </w:tcPr>
          <w:p w14:paraId="05FB1095" w14:textId="77777777" w:rsidR="00A72343" w:rsidRDefault="00A72343"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uveďte hodnotu</w:t>
            </w:r>
          </w:p>
        </w:tc>
        <w:tc>
          <w:tcPr>
            <w:tcW w:w="1562" w:type="dxa"/>
            <w:tcBorders>
              <w:top w:val="nil"/>
              <w:left w:val="nil"/>
            </w:tcBorders>
            <w:shd w:val="clear" w:color="FFFFCC" w:fill="FFFFFF"/>
          </w:tcPr>
          <w:p w14:paraId="67404DED" w14:textId="77777777" w:rsidR="00A72343" w:rsidRDefault="00A72343" w:rsidP="00A72343">
            <w:pPr>
              <w:jc w:val="center"/>
              <w:rPr>
                <w:rFonts w:ascii="Calibri" w:hAnsi="Calibri" w:cs="Calibri"/>
                <w:b/>
                <w:bCs/>
                <w:color w:val="4F81BD" w:themeColor="accent1"/>
                <w:sz w:val="20"/>
                <w:szCs w:val="20"/>
              </w:rPr>
            </w:pPr>
          </w:p>
        </w:tc>
      </w:tr>
      <w:tr w:rsidR="00A72343" w14:paraId="5CA40F14" w14:textId="28FA67E8" w:rsidTr="00A72343">
        <w:trPr>
          <w:trHeight w:val="414"/>
        </w:trPr>
        <w:tc>
          <w:tcPr>
            <w:tcW w:w="530" w:type="dxa"/>
            <w:shd w:val="clear" w:color="auto" w:fill="auto"/>
            <w:tcMar>
              <w:left w:w="93" w:type="dxa"/>
            </w:tcMar>
            <w:vAlign w:val="center"/>
          </w:tcPr>
          <w:p w14:paraId="27629C35" w14:textId="77777777" w:rsidR="00A72343" w:rsidRDefault="00A72343" w:rsidP="00A72343">
            <w:pPr>
              <w:rPr>
                <w:rFonts w:asciiTheme="minorHAnsi" w:hAnsiTheme="minorHAnsi" w:cstheme="minorHAnsi"/>
                <w:sz w:val="20"/>
                <w:szCs w:val="20"/>
              </w:rPr>
            </w:pPr>
            <w:r>
              <w:rPr>
                <w:rFonts w:asciiTheme="minorHAnsi" w:hAnsiTheme="minorHAnsi" w:cstheme="minorHAnsi"/>
                <w:sz w:val="20"/>
                <w:szCs w:val="20"/>
              </w:rPr>
              <w:t>4.</w:t>
            </w:r>
          </w:p>
        </w:tc>
        <w:tc>
          <w:tcPr>
            <w:tcW w:w="3005" w:type="dxa"/>
            <w:tcBorders>
              <w:top w:val="nil"/>
            </w:tcBorders>
            <w:shd w:val="clear" w:color="auto" w:fill="auto"/>
            <w:tcMar>
              <w:left w:w="93" w:type="dxa"/>
            </w:tcMar>
            <w:vAlign w:val="center"/>
          </w:tcPr>
          <w:p w14:paraId="0D0F626F" w14:textId="77777777" w:rsidR="00A72343" w:rsidRDefault="00A72343" w:rsidP="00A72343">
            <w:pPr>
              <w:rPr>
                <w:rFonts w:ascii="Calibri" w:hAnsi="Calibri" w:cs="Calibri"/>
                <w:color w:val="000000"/>
                <w:sz w:val="20"/>
                <w:szCs w:val="20"/>
              </w:rPr>
            </w:pPr>
            <w:r>
              <w:rPr>
                <w:rFonts w:ascii="Calibri" w:hAnsi="Calibri" w:cs="Calibri"/>
                <w:color w:val="000000"/>
                <w:sz w:val="20"/>
                <w:szCs w:val="20"/>
              </w:rPr>
              <w:t>Dávkovanie</w:t>
            </w:r>
          </w:p>
        </w:tc>
        <w:tc>
          <w:tcPr>
            <w:tcW w:w="1437" w:type="dxa"/>
            <w:tcBorders>
              <w:top w:val="nil"/>
            </w:tcBorders>
            <w:shd w:val="clear" w:color="auto" w:fill="auto"/>
            <w:tcMar>
              <w:left w:w="93" w:type="dxa"/>
            </w:tcMar>
            <w:vAlign w:val="center"/>
          </w:tcPr>
          <w:p w14:paraId="22400109"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g/kg cementu</w:t>
            </w:r>
          </w:p>
        </w:tc>
        <w:tc>
          <w:tcPr>
            <w:tcW w:w="1541" w:type="dxa"/>
            <w:tcBorders>
              <w:top w:val="nil"/>
            </w:tcBorders>
            <w:shd w:val="clear" w:color="auto" w:fill="auto"/>
            <w:tcMar>
              <w:left w:w="93" w:type="dxa"/>
            </w:tcMar>
            <w:vAlign w:val="center"/>
          </w:tcPr>
          <w:p w14:paraId="0C747F67"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min 0,5</w:t>
            </w:r>
          </w:p>
          <w:p w14:paraId="6C4850AE" w14:textId="77777777" w:rsidR="00A72343" w:rsidRDefault="00A72343" w:rsidP="00A72343">
            <w:pPr>
              <w:jc w:val="center"/>
              <w:rPr>
                <w:rFonts w:ascii="Calibri" w:hAnsi="Calibri" w:cs="Calibri"/>
                <w:color w:val="000000"/>
                <w:sz w:val="20"/>
                <w:szCs w:val="20"/>
              </w:rPr>
            </w:pPr>
            <w:r>
              <w:rPr>
                <w:rFonts w:ascii="Calibri" w:hAnsi="Calibri" w:cs="Calibri"/>
                <w:color w:val="000000"/>
                <w:sz w:val="20"/>
                <w:szCs w:val="20"/>
              </w:rPr>
              <w:t>max 12</w:t>
            </w:r>
          </w:p>
        </w:tc>
        <w:tc>
          <w:tcPr>
            <w:tcW w:w="1291" w:type="dxa"/>
            <w:tcBorders>
              <w:top w:val="nil"/>
              <w:left w:val="nil"/>
            </w:tcBorders>
            <w:shd w:val="clear" w:color="FFFFCC" w:fill="FFFFFF"/>
            <w:tcMar>
              <w:left w:w="113" w:type="dxa"/>
            </w:tcMar>
            <w:vAlign w:val="center"/>
          </w:tcPr>
          <w:p w14:paraId="2D4C213E" w14:textId="77777777" w:rsidR="00A72343" w:rsidRDefault="00A72343"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uveďte hodnotu</w:t>
            </w:r>
          </w:p>
        </w:tc>
        <w:tc>
          <w:tcPr>
            <w:tcW w:w="1562" w:type="dxa"/>
            <w:tcBorders>
              <w:top w:val="nil"/>
              <w:left w:val="nil"/>
            </w:tcBorders>
            <w:shd w:val="clear" w:color="FFFFCC" w:fill="FFFFFF"/>
          </w:tcPr>
          <w:p w14:paraId="2971029A" w14:textId="77777777" w:rsidR="00A72343" w:rsidRDefault="00A72343" w:rsidP="00A72343">
            <w:pPr>
              <w:jc w:val="center"/>
              <w:rPr>
                <w:rFonts w:ascii="Calibri" w:hAnsi="Calibri" w:cs="Calibri"/>
                <w:b/>
                <w:bCs/>
                <w:color w:val="4F81BD" w:themeColor="accent1"/>
                <w:sz w:val="20"/>
                <w:szCs w:val="20"/>
              </w:rPr>
            </w:pPr>
          </w:p>
        </w:tc>
      </w:tr>
      <w:tr w:rsidR="00CD4029" w14:paraId="347FB4A4" w14:textId="6F7DA72F" w:rsidTr="00A72343">
        <w:trPr>
          <w:trHeight w:val="414"/>
        </w:trPr>
        <w:tc>
          <w:tcPr>
            <w:tcW w:w="530" w:type="dxa"/>
            <w:shd w:val="clear" w:color="auto" w:fill="auto"/>
            <w:tcMar>
              <w:left w:w="93" w:type="dxa"/>
            </w:tcMar>
            <w:vAlign w:val="center"/>
          </w:tcPr>
          <w:p w14:paraId="1CE35E04" w14:textId="77777777" w:rsidR="00CD4029" w:rsidRDefault="00CD4029" w:rsidP="00CD4029">
            <w:pPr>
              <w:rPr>
                <w:rFonts w:asciiTheme="minorHAnsi" w:hAnsiTheme="minorHAnsi" w:cstheme="minorHAnsi"/>
                <w:sz w:val="20"/>
                <w:szCs w:val="20"/>
              </w:rPr>
            </w:pPr>
            <w:r>
              <w:rPr>
                <w:rFonts w:asciiTheme="minorHAnsi" w:hAnsiTheme="minorHAnsi" w:cstheme="minorHAnsi"/>
                <w:sz w:val="20"/>
                <w:szCs w:val="20"/>
              </w:rPr>
              <w:t>5.</w:t>
            </w:r>
          </w:p>
        </w:tc>
        <w:tc>
          <w:tcPr>
            <w:tcW w:w="3005" w:type="dxa"/>
            <w:tcBorders>
              <w:top w:val="nil"/>
            </w:tcBorders>
            <w:shd w:val="clear" w:color="auto" w:fill="auto"/>
            <w:tcMar>
              <w:left w:w="93" w:type="dxa"/>
            </w:tcMar>
            <w:vAlign w:val="center"/>
          </w:tcPr>
          <w:p w14:paraId="599A7A92" w14:textId="77777777" w:rsidR="00CD4029" w:rsidRDefault="00CD4029" w:rsidP="00CD4029">
            <w:pPr>
              <w:rPr>
                <w:rFonts w:ascii="Calibri" w:hAnsi="Calibri" w:cs="Calibri"/>
                <w:color w:val="000000"/>
                <w:sz w:val="20"/>
                <w:szCs w:val="20"/>
              </w:rPr>
            </w:pPr>
            <w:r>
              <w:rPr>
                <w:rFonts w:ascii="Calibri" w:hAnsi="Calibri" w:cs="Calibri"/>
                <w:color w:val="000000"/>
                <w:sz w:val="20"/>
                <w:szCs w:val="20"/>
              </w:rPr>
              <w:t xml:space="preserve">Obsah chloridov max. 0,15 % </w:t>
            </w:r>
            <w:proofErr w:type="spellStart"/>
            <w:r>
              <w:rPr>
                <w:rFonts w:ascii="Calibri" w:hAnsi="Calibri" w:cs="Calibri"/>
                <w:color w:val="000000"/>
                <w:sz w:val="20"/>
                <w:szCs w:val="20"/>
              </w:rPr>
              <w:t>hmotn</w:t>
            </w:r>
            <w:proofErr w:type="spellEnd"/>
            <w:r>
              <w:rPr>
                <w:rFonts w:ascii="Calibri" w:hAnsi="Calibri" w:cs="Calibri"/>
                <w:color w:val="000000"/>
                <w:sz w:val="20"/>
                <w:szCs w:val="20"/>
              </w:rPr>
              <w:t>. podiel</w:t>
            </w:r>
          </w:p>
        </w:tc>
        <w:tc>
          <w:tcPr>
            <w:tcW w:w="1437" w:type="dxa"/>
            <w:tcBorders>
              <w:top w:val="nil"/>
            </w:tcBorders>
            <w:shd w:val="clear" w:color="auto" w:fill="auto"/>
            <w:tcMar>
              <w:left w:w="93" w:type="dxa"/>
            </w:tcMar>
            <w:vAlign w:val="center"/>
          </w:tcPr>
          <w:p w14:paraId="165D18F2" w14:textId="77777777" w:rsidR="00CD4029" w:rsidRDefault="00CD4029" w:rsidP="00CD4029">
            <w:pPr>
              <w:jc w:val="center"/>
              <w:rPr>
                <w:rFonts w:ascii="Calibri" w:hAnsi="Calibri" w:cs="Calibri"/>
                <w:color w:val="000000"/>
                <w:sz w:val="20"/>
                <w:szCs w:val="20"/>
              </w:rPr>
            </w:pPr>
          </w:p>
        </w:tc>
        <w:tc>
          <w:tcPr>
            <w:tcW w:w="1541" w:type="dxa"/>
            <w:tcBorders>
              <w:top w:val="nil"/>
            </w:tcBorders>
            <w:shd w:val="clear" w:color="auto" w:fill="auto"/>
            <w:tcMar>
              <w:left w:w="93" w:type="dxa"/>
            </w:tcMar>
            <w:vAlign w:val="center"/>
          </w:tcPr>
          <w:p w14:paraId="0C92B098" w14:textId="77777777" w:rsidR="00CD4029" w:rsidRDefault="00CD4029" w:rsidP="00CD4029">
            <w:pPr>
              <w:jc w:val="center"/>
              <w:rPr>
                <w:rFonts w:ascii="Calibri" w:hAnsi="Calibri" w:cs="Calibri"/>
                <w:color w:val="000000"/>
                <w:sz w:val="20"/>
                <w:szCs w:val="20"/>
              </w:rPr>
            </w:pPr>
            <w:r>
              <w:rPr>
                <w:rFonts w:ascii="Calibri" w:hAnsi="Calibri" w:cs="Calibri"/>
                <w:color w:val="000000"/>
                <w:sz w:val="20"/>
                <w:szCs w:val="20"/>
              </w:rPr>
              <w:t>áno</w:t>
            </w:r>
          </w:p>
        </w:tc>
        <w:tc>
          <w:tcPr>
            <w:tcW w:w="1291" w:type="dxa"/>
            <w:tcBorders>
              <w:top w:val="nil"/>
              <w:left w:val="nil"/>
            </w:tcBorders>
            <w:shd w:val="clear" w:color="FFFFCC" w:fill="FFFFFF"/>
            <w:tcMar>
              <w:left w:w="113" w:type="dxa"/>
            </w:tcMar>
            <w:vAlign w:val="center"/>
          </w:tcPr>
          <w:p w14:paraId="728D5EEE" w14:textId="77777777" w:rsidR="00CD4029" w:rsidRDefault="00CD4029" w:rsidP="00CD402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top w:val="nil"/>
              <w:left w:val="nil"/>
            </w:tcBorders>
            <w:shd w:val="clear" w:color="FFFFCC" w:fill="FFFFFF"/>
          </w:tcPr>
          <w:p w14:paraId="42839CBA" w14:textId="46819CE0" w:rsidR="00CD4029" w:rsidRDefault="00CD4029" w:rsidP="00CD4029">
            <w:pPr>
              <w:jc w:val="center"/>
              <w:rPr>
                <w:rFonts w:ascii="Calibri" w:hAnsi="Calibri" w:cs="Calibri"/>
                <w:b/>
                <w:bCs/>
                <w:color w:val="4F81BD" w:themeColor="accent1"/>
                <w:sz w:val="20"/>
                <w:szCs w:val="20"/>
              </w:rPr>
            </w:pPr>
            <w:r w:rsidRPr="00CD4029">
              <w:rPr>
                <w:rFonts w:ascii="Calibri" w:hAnsi="Calibri" w:cs="Calibri"/>
                <w:bCs/>
                <w:i/>
                <w:color w:val="FF0000"/>
                <w:sz w:val="16"/>
                <w:szCs w:val="16"/>
              </w:rPr>
              <w:t>Uveďte hodnotu alebo interval</w:t>
            </w:r>
          </w:p>
        </w:tc>
      </w:tr>
      <w:tr w:rsidR="00CD4029" w14:paraId="7E4011FC" w14:textId="4E205FB7" w:rsidTr="00A72343">
        <w:trPr>
          <w:trHeight w:val="414"/>
        </w:trPr>
        <w:tc>
          <w:tcPr>
            <w:tcW w:w="530" w:type="dxa"/>
            <w:shd w:val="clear" w:color="auto" w:fill="auto"/>
            <w:tcMar>
              <w:left w:w="93" w:type="dxa"/>
            </w:tcMar>
            <w:vAlign w:val="center"/>
          </w:tcPr>
          <w:p w14:paraId="2241CBE0" w14:textId="77777777" w:rsidR="00CD4029" w:rsidRDefault="00CD4029" w:rsidP="00CD4029">
            <w:pPr>
              <w:rPr>
                <w:rFonts w:asciiTheme="minorHAnsi" w:hAnsiTheme="minorHAnsi" w:cstheme="minorHAnsi"/>
                <w:sz w:val="20"/>
                <w:szCs w:val="20"/>
              </w:rPr>
            </w:pPr>
            <w:r>
              <w:rPr>
                <w:rFonts w:asciiTheme="minorHAnsi" w:hAnsiTheme="minorHAnsi" w:cstheme="minorHAnsi"/>
                <w:sz w:val="20"/>
                <w:szCs w:val="20"/>
              </w:rPr>
              <w:t>6.</w:t>
            </w:r>
          </w:p>
        </w:tc>
        <w:tc>
          <w:tcPr>
            <w:tcW w:w="3005" w:type="dxa"/>
            <w:tcBorders>
              <w:top w:val="nil"/>
            </w:tcBorders>
            <w:shd w:val="clear" w:color="auto" w:fill="auto"/>
            <w:tcMar>
              <w:left w:w="93" w:type="dxa"/>
            </w:tcMar>
            <w:vAlign w:val="center"/>
          </w:tcPr>
          <w:p w14:paraId="5137111D" w14:textId="77777777" w:rsidR="00CD4029" w:rsidRDefault="00CD4029" w:rsidP="00CD4029">
            <w:pPr>
              <w:rPr>
                <w:rFonts w:ascii="Calibri" w:hAnsi="Calibri" w:cs="Calibri"/>
                <w:color w:val="000000"/>
                <w:sz w:val="20"/>
                <w:szCs w:val="20"/>
              </w:rPr>
            </w:pPr>
            <w:r>
              <w:rPr>
                <w:rFonts w:ascii="Calibri" w:hAnsi="Calibri" w:cs="Calibri"/>
                <w:color w:val="000000"/>
                <w:sz w:val="20"/>
                <w:szCs w:val="20"/>
              </w:rPr>
              <w:t>Obsah alkálií (Na</w:t>
            </w:r>
            <w:r>
              <w:rPr>
                <w:rFonts w:ascii="Calibri" w:hAnsi="Calibri" w:cs="Calibri"/>
                <w:color w:val="000000"/>
                <w:sz w:val="20"/>
                <w:szCs w:val="20"/>
                <w:vertAlign w:val="subscript"/>
              </w:rPr>
              <w:t>2</w:t>
            </w:r>
            <w:r>
              <w:rPr>
                <w:rFonts w:ascii="Calibri" w:hAnsi="Calibri" w:cs="Calibri"/>
                <w:color w:val="000000"/>
                <w:sz w:val="20"/>
                <w:szCs w:val="20"/>
              </w:rPr>
              <w:t xml:space="preserve">O) max. 2,0  % </w:t>
            </w:r>
            <w:proofErr w:type="spellStart"/>
            <w:r>
              <w:rPr>
                <w:rFonts w:ascii="Calibri" w:hAnsi="Calibri" w:cs="Calibri"/>
                <w:color w:val="000000"/>
                <w:sz w:val="20"/>
                <w:szCs w:val="20"/>
              </w:rPr>
              <w:t>hmotn</w:t>
            </w:r>
            <w:proofErr w:type="spellEnd"/>
            <w:r>
              <w:rPr>
                <w:rFonts w:ascii="Calibri" w:hAnsi="Calibri" w:cs="Calibri"/>
                <w:color w:val="000000"/>
                <w:sz w:val="20"/>
                <w:szCs w:val="20"/>
              </w:rPr>
              <w:t>. podiel</w:t>
            </w:r>
          </w:p>
        </w:tc>
        <w:tc>
          <w:tcPr>
            <w:tcW w:w="1437" w:type="dxa"/>
            <w:tcBorders>
              <w:top w:val="nil"/>
            </w:tcBorders>
            <w:shd w:val="clear" w:color="auto" w:fill="auto"/>
            <w:tcMar>
              <w:left w:w="93" w:type="dxa"/>
            </w:tcMar>
            <w:vAlign w:val="center"/>
          </w:tcPr>
          <w:p w14:paraId="48985CFA" w14:textId="77777777" w:rsidR="00CD4029" w:rsidRDefault="00CD4029" w:rsidP="00CD4029">
            <w:pPr>
              <w:jc w:val="center"/>
              <w:rPr>
                <w:rFonts w:ascii="Calibri" w:hAnsi="Calibri" w:cs="Calibri"/>
                <w:color w:val="000000"/>
                <w:sz w:val="20"/>
                <w:szCs w:val="20"/>
              </w:rPr>
            </w:pPr>
          </w:p>
        </w:tc>
        <w:tc>
          <w:tcPr>
            <w:tcW w:w="1541" w:type="dxa"/>
            <w:tcBorders>
              <w:top w:val="nil"/>
            </w:tcBorders>
            <w:shd w:val="clear" w:color="auto" w:fill="auto"/>
            <w:tcMar>
              <w:left w:w="93" w:type="dxa"/>
            </w:tcMar>
            <w:vAlign w:val="center"/>
          </w:tcPr>
          <w:p w14:paraId="1833BBB0" w14:textId="77777777" w:rsidR="00CD4029" w:rsidRDefault="00CD4029" w:rsidP="00CD4029">
            <w:pPr>
              <w:jc w:val="center"/>
              <w:rPr>
                <w:rFonts w:ascii="Calibri" w:hAnsi="Calibri" w:cs="Calibri"/>
                <w:color w:val="000000"/>
                <w:sz w:val="20"/>
                <w:szCs w:val="20"/>
              </w:rPr>
            </w:pPr>
            <w:r>
              <w:rPr>
                <w:rFonts w:ascii="Calibri" w:hAnsi="Calibri" w:cs="Calibri"/>
                <w:color w:val="000000"/>
                <w:sz w:val="20"/>
                <w:szCs w:val="20"/>
              </w:rPr>
              <w:t>áno</w:t>
            </w:r>
          </w:p>
        </w:tc>
        <w:tc>
          <w:tcPr>
            <w:tcW w:w="1291" w:type="dxa"/>
            <w:tcBorders>
              <w:top w:val="nil"/>
              <w:left w:val="nil"/>
            </w:tcBorders>
            <w:shd w:val="clear" w:color="FFFFCC" w:fill="FFFFFF"/>
            <w:tcMar>
              <w:left w:w="113" w:type="dxa"/>
            </w:tcMar>
            <w:vAlign w:val="center"/>
          </w:tcPr>
          <w:p w14:paraId="13B412C0" w14:textId="77777777" w:rsidR="00CD4029" w:rsidRDefault="00CD4029" w:rsidP="00CD402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top w:val="nil"/>
              <w:left w:val="nil"/>
            </w:tcBorders>
            <w:shd w:val="clear" w:color="FFFFCC" w:fill="FFFFFF"/>
          </w:tcPr>
          <w:p w14:paraId="4B04C8A5" w14:textId="756C0EBF" w:rsidR="00CD4029" w:rsidRDefault="00CD4029" w:rsidP="00CD4029">
            <w:pPr>
              <w:jc w:val="center"/>
              <w:rPr>
                <w:rFonts w:ascii="Calibri" w:hAnsi="Calibri" w:cs="Calibri"/>
                <w:b/>
                <w:bCs/>
                <w:color w:val="4F81BD" w:themeColor="accent1"/>
                <w:sz w:val="20"/>
                <w:szCs w:val="20"/>
              </w:rPr>
            </w:pPr>
            <w:r w:rsidRPr="00CD4029">
              <w:rPr>
                <w:rFonts w:ascii="Calibri" w:hAnsi="Calibri" w:cs="Calibri"/>
                <w:bCs/>
                <w:i/>
                <w:color w:val="FF0000"/>
                <w:sz w:val="16"/>
                <w:szCs w:val="16"/>
              </w:rPr>
              <w:t>Uveďte hodnotu alebo interval</w:t>
            </w:r>
          </w:p>
        </w:tc>
      </w:tr>
      <w:tr w:rsidR="00CD4029" w14:paraId="28B97EFC" w14:textId="119241A1" w:rsidTr="00A72343">
        <w:trPr>
          <w:trHeight w:val="414"/>
        </w:trPr>
        <w:tc>
          <w:tcPr>
            <w:tcW w:w="530" w:type="dxa"/>
            <w:shd w:val="clear" w:color="auto" w:fill="auto"/>
            <w:tcMar>
              <w:left w:w="93" w:type="dxa"/>
            </w:tcMar>
            <w:vAlign w:val="center"/>
          </w:tcPr>
          <w:p w14:paraId="7AFEE043" w14:textId="77777777" w:rsidR="00CD4029" w:rsidRDefault="00CD4029" w:rsidP="00CD4029">
            <w:pPr>
              <w:rPr>
                <w:rFonts w:asciiTheme="minorHAnsi" w:hAnsiTheme="minorHAnsi" w:cstheme="minorHAnsi"/>
                <w:sz w:val="20"/>
                <w:szCs w:val="20"/>
              </w:rPr>
            </w:pPr>
            <w:r>
              <w:rPr>
                <w:rFonts w:asciiTheme="minorHAnsi" w:hAnsiTheme="minorHAnsi" w:cstheme="minorHAnsi"/>
                <w:sz w:val="20"/>
                <w:szCs w:val="20"/>
              </w:rPr>
              <w:t>7.</w:t>
            </w:r>
          </w:p>
        </w:tc>
        <w:tc>
          <w:tcPr>
            <w:tcW w:w="3005" w:type="dxa"/>
            <w:tcBorders>
              <w:top w:val="nil"/>
            </w:tcBorders>
            <w:shd w:val="clear" w:color="auto" w:fill="auto"/>
            <w:tcMar>
              <w:left w:w="93" w:type="dxa"/>
            </w:tcMar>
            <w:vAlign w:val="center"/>
          </w:tcPr>
          <w:p w14:paraId="1EEE63F3" w14:textId="77777777" w:rsidR="00CD4029" w:rsidRDefault="00CD4029" w:rsidP="00CD4029">
            <w:pPr>
              <w:rPr>
                <w:rFonts w:ascii="Calibri" w:hAnsi="Calibri" w:cs="Calibri"/>
                <w:color w:val="000000"/>
                <w:sz w:val="20"/>
                <w:szCs w:val="20"/>
              </w:rPr>
            </w:pPr>
            <w:r>
              <w:rPr>
                <w:rFonts w:ascii="Calibri" w:hAnsi="Calibri" w:cs="Calibri"/>
                <w:color w:val="000000"/>
                <w:sz w:val="20"/>
                <w:szCs w:val="20"/>
              </w:rPr>
              <w:t>Požadované množstvo 12 ton</w:t>
            </w:r>
          </w:p>
        </w:tc>
        <w:tc>
          <w:tcPr>
            <w:tcW w:w="1437" w:type="dxa"/>
            <w:tcBorders>
              <w:top w:val="nil"/>
            </w:tcBorders>
            <w:shd w:val="clear" w:color="auto" w:fill="auto"/>
            <w:tcMar>
              <w:left w:w="93" w:type="dxa"/>
            </w:tcMar>
            <w:vAlign w:val="center"/>
          </w:tcPr>
          <w:p w14:paraId="3A7D33A0" w14:textId="77777777" w:rsidR="00CD4029" w:rsidRDefault="00CD4029" w:rsidP="00CD4029">
            <w:pPr>
              <w:jc w:val="center"/>
              <w:rPr>
                <w:rFonts w:ascii="Calibri" w:hAnsi="Calibri" w:cs="Calibri"/>
                <w:color w:val="000000"/>
                <w:sz w:val="20"/>
                <w:szCs w:val="20"/>
              </w:rPr>
            </w:pPr>
          </w:p>
        </w:tc>
        <w:tc>
          <w:tcPr>
            <w:tcW w:w="1541" w:type="dxa"/>
            <w:tcBorders>
              <w:top w:val="nil"/>
            </w:tcBorders>
            <w:shd w:val="clear" w:color="auto" w:fill="auto"/>
            <w:tcMar>
              <w:left w:w="93" w:type="dxa"/>
            </w:tcMar>
            <w:vAlign w:val="center"/>
          </w:tcPr>
          <w:p w14:paraId="70324C80" w14:textId="77777777" w:rsidR="00CD4029" w:rsidRDefault="00CD4029" w:rsidP="00CD4029">
            <w:pPr>
              <w:jc w:val="center"/>
              <w:rPr>
                <w:rFonts w:ascii="Calibri" w:hAnsi="Calibri" w:cs="Calibri"/>
                <w:color w:val="000000"/>
                <w:sz w:val="20"/>
                <w:szCs w:val="20"/>
              </w:rPr>
            </w:pPr>
            <w:r>
              <w:rPr>
                <w:rFonts w:ascii="Calibri" w:hAnsi="Calibri" w:cs="Calibri"/>
                <w:color w:val="000000"/>
                <w:sz w:val="20"/>
                <w:szCs w:val="20"/>
              </w:rPr>
              <w:t>áno</w:t>
            </w:r>
          </w:p>
        </w:tc>
        <w:tc>
          <w:tcPr>
            <w:tcW w:w="1291" w:type="dxa"/>
            <w:tcBorders>
              <w:top w:val="nil"/>
              <w:left w:val="nil"/>
            </w:tcBorders>
            <w:shd w:val="clear" w:color="FFFFCC" w:fill="FFFFFF"/>
            <w:tcMar>
              <w:left w:w="113" w:type="dxa"/>
            </w:tcMar>
            <w:vAlign w:val="center"/>
          </w:tcPr>
          <w:p w14:paraId="54ADC05C" w14:textId="77777777" w:rsidR="00CD4029" w:rsidRDefault="00CD4029" w:rsidP="00CD402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top w:val="nil"/>
              <w:left w:val="nil"/>
            </w:tcBorders>
            <w:shd w:val="clear" w:color="FFFFCC" w:fill="FFFFFF"/>
          </w:tcPr>
          <w:p w14:paraId="32EC6F3E" w14:textId="77777777" w:rsidR="00CD4029" w:rsidRDefault="00CD4029" w:rsidP="00CD4029">
            <w:pPr>
              <w:jc w:val="center"/>
              <w:rPr>
                <w:rFonts w:ascii="Calibri" w:hAnsi="Calibri" w:cs="Calibri"/>
                <w:b/>
                <w:bCs/>
                <w:color w:val="4F81BD" w:themeColor="accent1"/>
                <w:sz w:val="20"/>
                <w:szCs w:val="20"/>
              </w:rPr>
            </w:pPr>
          </w:p>
        </w:tc>
      </w:tr>
      <w:tr w:rsidR="00CD4029" w14:paraId="11F39D09" w14:textId="33746861" w:rsidTr="00A72343">
        <w:trPr>
          <w:trHeight w:val="414"/>
        </w:trPr>
        <w:tc>
          <w:tcPr>
            <w:tcW w:w="530" w:type="dxa"/>
            <w:shd w:val="clear" w:color="auto" w:fill="auto"/>
            <w:tcMar>
              <w:left w:w="93" w:type="dxa"/>
            </w:tcMar>
            <w:vAlign w:val="center"/>
          </w:tcPr>
          <w:p w14:paraId="6F496329" w14:textId="77777777" w:rsidR="00CD4029" w:rsidRDefault="00CD4029" w:rsidP="00CD4029">
            <w:pPr>
              <w:rPr>
                <w:rFonts w:asciiTheme="minorHAnsi" w:hAnsiTheme="minorHAnsi" w:cstheme="minorHAnsi"/>
                <w:sz w:val="20"/>
                <w:szCs w:val="20"/>
              </w:rPr>
            </w:pPr>
            <w:r>
              <w:rPr>
                <w:rFonts w:asciiTheme="minorHAnsi" w:hAnsiTheme="minorHAnsi" w:cstheme="minorHAnsi"/>
                <w:sz w:val="20"/>
                <w:szCs w:val="20"/>
              </w:rPr>
              <w:t>8.</w:t>
            </w:r>
          </w:p>
        </w:tc>
        <w:tc>
          <w:tcPr>
            <w:tcW w:w="3005" w:type="dxa"/>
            <w:tcBorders>
              <w:top w:val="nil"/>
            </w:tcBorders>
            <w:shd w:val="clear" w:color="auto" w:fill="auto"/>
            <w:tcMar>
              <w:left w:w="93" w:type="dxa"/>
            </w:tcMar>
            <w:vAlign w:val="center"/>
          </w:tcPr>
          <w:p w14:paraId="6D6DFF06" w14:textId="77777777" w:rsidR="00CD4029" w:rsidRDefault="00CD4029" w:rsidP="00CD4029">
            <w:pPr>
              <w:rPr>
                <w:rFonts w:ascii="Calibri" w:hAnsi="Calibri" w:cs="Calibri"/>
                <w:color w:val="000000"/>
                <w:sz w:val="20"/>
                <w:szCs w:val="20"/>
              </w:rPr>
            </w:pPr>
            <w:r>
              <w:rPr>
                <w:rFonts w:ascii="Calibri" w:hAnsi="Calibri" w:cs="Calibri"/>
                <w:color w:val="000000"/>
                <w:sz w:val="20"/>
                <w:szCs w:val="20"/>
              </w:rPr>
              <w:t xml:space="preserve">Viskozita max. 130 </w:t>
            </w:r>
            <w:proofErr w:type="spellStart"/>
            <w:r>
              <w:rPr>
                <w:rFonts w:ascii="Calibri" w:hAnsi="Calibri" w:cs="Calibri"/>
                <w:color w:val="000000"/>
                <w:sz w:val="20"/>
                <w:szCs w:val="20"/>
              </w:rPr>
              <w:t>mPas</w:t>
            </w:r>
            <w:proofErr w:type="spellEnd"/>
          </w:p>
        </w:tc>
        <w:tc>
          <w:tcPr>
            <w:tcW w:w="1437" w:type="dxa"/>
            <w:tcBorders>
              <w:top w:val="nil"/>
            </w:tcBorders>
            <w:shd w:val="clear" w:color="auto" w:fill="auto"/>
            <w:tcMar>
              <w:left w:w="93" w:type="dxa"/>
            </w:tcMar>
            <w:vAlign w:val="center"/>
          </w:tcPr>
          <w:p w14:paraId="2FDD6F02" w14:textId="77777777" w:rsidR="00CD4029" w:rsidRDefault="00CD4029" w:rsidP="00CD4029">
            <w:pPr>
              <w:jc w:val="center"/>
              <w:rPr>
                <w:rFonts w:ascii="Calibri" w:hAnsi="Calibri" w:cs="Calibri"/>
                <w:color w:val="000000"/>
                <w:sz w:val="20"/>
                <w:szCs w:val="20"/>
              </w:rPr>
            </w:pPr>
          </w:p>
        </w:tc>
        <w:tc>
          <w:tcPr>
            <w:tcW w:w="1541" w:type="dxa"/>
            <w:tcBorders>
              <w:top w:val="nil"/>
            </w:tcBorders>
            <w:shd w:val="clear" w:color="auto" w:fill="auto"/>
            <w:tcMar>
              <w:left w:w="93" w:type="dxa"/>
            </w:tcMar>
            <w:vAlign w:val="center"/>
          </w:tcPr>
          <w:p w14:paraId="5CF873DF" w14:textId="77777777" w:rsidR="00CD4029" w:rsidRDefault="00CD4029" w:rsidP="00CD4029">
            <w:pPr>
              <w:jc w:val="center"/>
              <w:rPr>
                <w:rFonts w:ascii="Calibri" w:hAnsi="Calibri" w:cs="Calibri"/>
                <w:color w:val="000000"/>
                <w:sz w:val="20"/>
                <w:szCs w:val="20"/>
              </w:rPr>
            </w:pPr>
            <w:r>
              <w:rPr>
                <w:rFonts w:ascii="Calibri" w:hAnsi="Calibri" w:cs="Calibri"/>
                <w:color w:val="000000"/>
                <w:sz w:val="20"/>
                <w:szCs w:val="20"/>
              </w:rPr>
              <w:t>áno</w:t>
            </w:r>
          </w:p>
        </w:tc>
        <w:tc>
          <w:tcPr>
            <w:tcW w:w="1291" w:type="dxa"/>
            <w:tcBorders>
              <w:top w:val="nil"/>
              <w:left w:val="nil"/>
            </w:tcBorders>
            <w:shd w:val="clear" w:color="FFFFCC" w:fill="FFFFFF"/>
            <w:tcMar>
              <w:left w:w="113" w:type="dxa"/>
            </w:tcMar>
            <w:vAlign w:val="center"/>
          </w:tcPr>
          <w:p w14:paraId="42820B2D" w14:textId="77777777" w:rsidR="00CD4029" w:rsidRDefault="00CD4029" w:rsidP="00CD402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562" w:type="dxa"/>
            <w:tcBorders>
              <w:top w:val="nil"/>
              <w:left w:val="nil"/>
            </w:tcBorders>
            <w:shd w:val="clear" w:color="FFFFCC" w:fill="FFFFFF"/>
          </w:tcPr>
          <w:p w14:paraId="13D51653" w14:textId="4D7E9944" w:rsidR="00CD4029" w:rsidRDefault="00CD4029" w:rsidP="00CD4029">
            <w:pPr>
              <w:jc w:val="center"/>
              <w:rPr>
                <w:rFonts w:ascii="Calibri" w:hAnsi="Calibri" w:cs="Calibri"/>
                <w:b/>
                <w:bCs/>
                <w:color w:val="4F81BD" w:themeColor="accent1"/>
                <w:sz w:val="20"/>
                <w:szCs w:val="20"/>
              </w:rPr>
            </w:pPr>
            <w:r w:rsidRPr="00CD4029">
              <w:rPr>
                <w:rFonts w:ascii="Calibri" w:hAnsi="Calibri" w:cs="Calibri"/>
                <w:bCs/>
                <w:i/>
                <w:color w:val="FF0000"/>
                <w:sz w:val="16"/>
                <w:szCs w:val="16"/>
              </w:rPr>
              <w:t>Uveďte hodnotu alebo interval</w:t>
            </w:r>
          </w:p>
        </w:tc>
      </w:tr>
    </w:tbl>
    <w:p w14:paraId="306B6A50" w14:textId="77777777" w:rsidR="00E3098B" w:rsidRDefault="00E3098B">
      <w:pPr>
        <w:spacing w:line="276" w:lineRule="auto"/>
        <w:jc w:val="center"/>
        <w:rPr>
          <w:rFonts w:asciiTheme="minorHAnsi" w:hAnsiTheme="minorHAnsi" w:cs="Calibri"/>
          <w:bCs/>
          <w:sz w:val="20"/>
          <w:szCs w:val="20"/>
        </w:rPr>
      </w:pPr>
    </w:p>
    <w:p w14:paraId="7D2E1F40" w14:textId="77777777" w:rsidR="007668C9" w:rsidRDefault="007668C9">
      <w:pPr>
        <w:spacing w:line="276" w:lineRule="auto"/>
        <w:jc w:val="both"/>
        <w:rPr>
          <w:rFonts w:asciiTheme="minorHAnsi" w:hAnsiTheme="minorHAnsi" w:cstheme="minorHAnsi"/>
          <w:b/>
          <w:bCs/>
          <w:sz w:val="22"/>
          <w:szCs w:val="22"/>
        </w:rPr>
      </w:pPr>
    </w:p>
    <w:p w14:paraId="0432091E" w14:textId="77777777" w:rsidR="00E3098B" w:rsidRDefault="00E3098B">
      <w:pPr>
        <w:spacing w:line="276" w:lineRule="auto"/>
        <w:jc w:val="both"/>
        <w:rPr>
          <w:rFonts w:asciiTheme="minorHAnsi" w:hAnsiTheme="minorHAnsi" w:cstheme="minorHAnsi"/>
          <w:b/>
          <w:bCs/>
          <w:sz w:val="22"/>
          <w:szCs w:val="22"/>
        </w:rPr>
      </w:pPr>
    </w:p>
    <w:p w14:paraId="0E947CFF" w14:textId="77777777" w:rsidR="00E3098B" w:rsidRDefault="00E3098B">
      <w:pPr>
        <w:spacing w:line="276" w:lineRule="auto"/>
        <w:jc w:val="both"/>
        <w:rPr>
          <w:rFonts w:asciiTheme="minorHAnsi" w:hAnsiTheme="minorHAnsi" w:cstheme="minorHAnsi"/>
          <w:b/>
          <w:bCs/>
          <w:sz w:val="22"/>
          <w:szCs w:val="22"/>
        </w:rPr>
      </w:pPr>
    </w:p>
    <w:p w14:paraId="718C05D8" w14:textId="77777777" w:rsidR="00E3098B" w:rsidRDefault="00E3098B">
      <w:pPr>
        <w:spacing w:line="276" w:lineRule="auto"/>
        <w:jc w:val="both"/>
        <w:rPr>
          <w:rFonts w:asciiTheme="minorHAnsi" w:hAnsiTheme="minorHAnsi" w:cstheme="minorHAnsi"/>
          <w:b/>
          <w:bCs/>
          <w:sz w:val="22"/>
          <w:szCs w:val="22"/>
        </w:rPr>
      </w:pPr>
    </w:p>
    <w:p w14:paraId="23C92D0D" w14:textId="77777777" w:rsidR="00E3098B" w:rsidRDefault="00E3098B">
      <w:pPr>
        <w:spacing w:line="276" w:lineRule="auto"/>
        <w:jc w:val="both"/>
        <w:rPr>
          <w:rFonts w:asciiTheme="minorHAnsi" w:hAnsiTheme="minorHAnsi" w:cstheme="minorHAnsi"/>
          <w:b/>
          <w:bCs/>
          <w:sz w:val="22"/>
          <w:szCs w:val="22"/>
        </w:rPr>
      </w:pPr>
    </w:p>
    <w:p w14:paraId="77D20FAE" w14:textId="77777777" w:rsidR="00E3098B" w:rsidRDefault="00E3098B">
      <w:pPr>
        <w:spacing w:line="276" w:lineRule="auto"/>
        <w:jc w:val="both"/>
        <w:rPr>
          <w:rFonts w:asciiTheme="minorHAnsi" w:hAnsiTheme="minorHAnsi" w:cstheme="minorHAnsi"/>
          <w:b/>
          <w:bCs/>
          <w:sz w:val="22"/>
          <w:szCs w:val="22"/>
        </w:rPr>
      </w:pPr>
    </w:p>
    <w:p w14:paraId="50B07CBF" w14:textId="77777777" w:rsidR="00E3098B" w:rsidRDefault="00E3098B">
      <w:pPr>
        <w:spacing w:line="276" w:lineRule="auto"/>
        <w:jc w:val="both"/>
        <w:rPr>
          <w:rFonts w:asciiTheme="minorHAnsi" w:hAnsiTheme="minorHAnsi" w:cstheme="minorHAnsi"/>
          <w:b/>
          <w:bCs/>
          <w:sz w:val="22"/>
          <w:szCs w:val="22"/>
        </w:rPr>
      </w:pPr>
    </w:p>
    <w:p w14:paraId="1DAE9304" w14:textId="77777777" w:rsidR="00E3098B" w:rsidRDefault="00E3098B">
      <w:pPr>
        <w:spacing w:line="276" w:lineRule="auto"/>
        <w:jc w:val="both"/>
        <w:rPr>
          <w:rFonts w:asciiTheme="minorHAnsi" w:hAnsiTheme="minorHAnsi" w:cstheme="minorHAnsi"/>
          <w:b/>
          <w:bCs/>
          <w:sz w:val="22"/>
          <w:szCs w:val="22"/>
        </w:rPr>
      </w:pPr>
    </w:p>
    <w:p w14:paraId="4D4ABBF2" w14:textId="77777777" w:rsidR="00E3098B" w:rsidRDefault="00E3098B">
      <w:pPr>
        <w:spacing w:line="276" w:lineRule="auto"/>
        <w:jc w:val="both"/>
        <w:rPr>
          <w:rFonts w:asciiTheme="minorHAnsi" w:hAnsiTheme="minorHAnsi" w:cstheme="minorHAnsi"/>
          <w:b/>
          <w:bCs/>
          <w:sz w:val="22"/>
          <w:szCs w:val="22"/>
        </w:rPr>
      </w:pPr>
    </w:p>
    <w:p w14:paraId="4719154B" w14:textId="77777777" w:rsidR="00E3098B" w:rsidRDefault="00E3098B">
      <w:pPr>
        <w:spacing w:line="276" w:lineRule="auto"/>
        <w:jc w:val="both"/>
        <w:rPr>
          <w:rFonts w:asciiTheme="minorHAnsi" w:hAnsiTheme="minorHAnsi" w:cstheme="minorHAnsi"/>
          <w:b/>
          <w:bCs/>
          <w:sz w:val="22"/>
          <w:szCs w:val="22"/>
        </w:rPr>
      </w:pPr>
    </w:p>
    <w:p w14:paraId="2852CB0B" w14:textId="77777777" w:rsidR="00E3098B" w:rsidRDefault="00E3098B">
      <w:pPr>
        <w:spacing w:line="276" w:lineRule="auto"/>
        <w:jc w:val="both"/>
        <w:rPr>
          <w:rFonts w:asciiTheme="minorHAnsi" w:hAnsiTheme="minorHAnsi" w:cstheme="minorHAnsi"/>
          <w:b/>
          <w:bCs/>
          <w:sz w:val="22"/>
          <w:szCs w:val="22"/>
        </w:rPr>
      </w:pPr>
    </w:p>
    <w:p w14:paraId="0B4434F3" w14:textId="77777777" w:rsidR="00E3098B" w:rsidRDefault="00E3098B">
      <w:pPr>
        <w:spacing w:line="276" w:lineRule="auto"/>
        <w:jc w:val="both"/>
        <w:rPr>
          <w:rFonts w:asciiTheme="minorHAnsi" w:hAnsiTheme="minorHAnsi" w:cstheme="minorHAnsi"/>
          <w:b/>
          <w:bCs/>
          <w:sz w:val="22"/>
          <w:szCs w:val="22"/>
        </w:rPr>
      </w:pPr>
    </w:p>
    <w:p w14:paraId="52AFFA7C" w14:textId="77777777" w:rsidR="00E3098B" w:rsidRDefault="00E3098B">
      <w:pPr>
        <w:spacing w:line="276" w:lineRule="auto"/>
        <w:jc w:val="both"/>
        <w:rPr>
          <w:rFonts w:asciiTheme="minorHAnsi" w:hAnsiTheme="minorHAnsi" w:cstheme="minorHAnsi"/>
          <w:b/>
          <w:bCs/>
          <w:sz w:val="22"/>
          <w:szCs w:val="22"/>
        </w:rPr>
      </w:pPr>
    </w:p>
    <w:p w14:paraId="44294754" w14:textId="77777777" w:rsidR="00E3098B" w:rsidRDefault="00E3098B">
      <w:pPr>
        <w:spacing w:line="276" w:lineRule="auto"/>
        <w:jc w:val="both"/>
        <w:rPr>
          <w:rFonts w:asciiTheme="minorHAnsi" w:hAnsiTheme="minorHAnsi" w:cstheme="minorHAnsi"/>
          <w:b/>
          <w:bCs/>
          <w:sz w:val="22"/>
          <w:szCs w:val="22"/>
        </w:rPr>
      </w:pPr>
    </w:p>
    <w:p w14:paraId="7EA24B03" w14:textId="77777777" w:rsidR="00E3098B" w:rsidRDefault="00E3098B">
      <w:pPr>
        <w:spacing w:line="276" w:lineRule="auto"/>
        <w:jc w:val="both"/>
        <w:rPr>
          <w:rFonts w:asciiTheme="minorHAnsi" w:hAnsiTheme="minorHAnsi" w:cstheme="minorHAnsi"/>
          <w:b/>
          <w:bCs/>
          <w:sz w:val="22"/>
          <w:szCs w:val="22"/>
        </w:rPr>
      </w:pPr>
    </w:p>
    <w:p w14:paraId="3324A8B4" w14:textId="77777777" w:rsidR="00E3098B" w:rsidRDefault="00E3098B">
      <w:pPr>
        <w:spacing w:line="276" w:lineRule="auto"/>
        <w:jc w:val="both"/>
        <w:rPr>
          <w:rFonts w:asciiTheme="minorHAnsi" w:hAnsiTheme="minorHAnsi" w:cstheme="minorHAnsi"/>
          <w:b/>
          <w:bCs/>
          <w:sz w:val="22"/>
          <w:szCs w:val="22"/>
        </w:rPr>
      </w:pPr>
    </w:p>
    <w:p w14:paraId="2068C98C" w14:textId="77777777" w:rsidR="00E3098B" w:rsidRDefault="00E3098B">
      <w:pPr>
        <w:spacing w:line="276" w:lineRule="auto"/>
        <w:jc w:val="both"/>
        <w:rPr>
          <w:rFonts w:asciiTheme="minorHAnsi" w:hAnsiTheme="minorHAnsi" w:cstheme="minorHAnsi"/>
          <w:b/>
          <w:bCs/>
          <w:sz w:val="22"/>
          <w:szCs w:val="22"/>
        </w:rPr>
      </w:pPr>
    </w:p>
    <w:p w14:paraId="700952A9" w14:textId="77777777" w:rsidR="007668C9" w:rsidRDefault="00FB1597">
      <w:pPr>
        <w:spacing w:line="276" w:lineRule="auto"/>
        <w:jc w:val="center"/>
        <w:rPr>
          <w:smallCaps/>
        </w:rPr>
      </w:pPr>
      <w:r>
        <w:rPr>
          <w:rFonts w:asciiTheme="minorHAnsi" w:hAnsiTheme="minorHAnsi" w:cstheme="minorHAnsi"/>
          <w:b/>
          <w:smallCaps/>
          <w:sz w:val="22"/>
          <w:szCs w:val="22"/>
        </w:rPr>
        <w:t>Príloha č. 2 – Kalkulácia ceny</w:t>
      </w:r>
    </w:p>
    <w:p w14:paraId="30B506F8" w14:textId="77777777" w:rsidR="007668C9" w:rsidRDefault="007668C9">
      <w:pPr>
        <w:spacing w:line="276" w:lineRule="auto"/>
        <w:jc w:val="both"/>
        <w:rPr>
          <w:rFonts w:asciiTheme="minorHAnsi" w:hAnsiTheme="minorHAnsi" w:cstheme="minorHAnsi"/>
          <w:b/>
          <w:sz w:val="22"/>
          <w:szCs w:val="22"/>
        </w:rPr>
      </w:pPr>
    </w:p>
    <w:p w14:paraId="2BD92F63" w14:textId="740A2FE1" w:rsidR="007668C9" w:rsidRDefault="00FB1597">
      <w:pPr>
        <w:spacing w:line="360" w:lineRule="auto"/>
        <w:jc w:val="both"/>
      </w:pPr>
      <w:r>
        <w:rPr>
          <w:rFonts w:asciiTheme="minorHAnsi" w:hAnsiTheme="minorHAnsi" w:cstheme="minorHAnsi"/>
          <w:b/>
          <w:sz w:val="22"/>
          <w:szCs w:val="22"/>
        </w:rPr>
        <w:t xml:space="preserve">Názov predmetu zákazky: </w:t>
      </w:r>
      <w:r w:rsidR="00E3098B" w:rsidRPr="00E3098B">
        <w:rPr>
          <w:rFonts w:asciiTheme="minorHAnsi" w:hAnsiTheme="minorHAnsi" w:cstheme="minorHAnsi"/>
          <w:sz w:val="22"/>
          <w:szCs w:val="22"/>
        </w:rPr>
        <w:t xml:space="preserve">Spotrebný materiál – </w:t>
      </w:r>
      <w:r w:rsidR="006C7BE5" w:rsidRPr="006C7BE5">
        <w:rPr>
          <w:rFonts w:asciiTheme="minorHAnsi" w:hAnsiTheme="minorHAnsi" w:cstheme="minorHAnsi"/>
          <w:sz w:val="22"/>
          <w:szCs w:val="22"/>
        </w:rPr>
        <w:t>superplastifikátor</w:t>
      </w:r>
    </w:p>
    <w:p w14:paraId="45FBB3E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nie</w:t>
      </w:r>
    </w:p>
    <w:p w14:paraId="6431243E" w14:textId="77777777" w:rsidR="007668C9" w:rsidRDefault="00FB1597">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w:t>
      </w:r>
      <w:proofErr w:type="spellStart"/>
      <w:r>
        <w:rPr>
          <w:rFonts w:asciiTheme="minorHAnsi" w:hAnsiTheme="minorHAnsi" w:cstheme="minorHAnsi"/>
          <w:sz w:val="22"/>
          <w:szCs w:val="22"/>
          <w:lang w:eastAsia="sk-SK"/>
        </w:rPr>
        <w:t>r.o</w:t>
      </w:r>
      <w:proofErr w:type="spellEnd"/>
      <w:r>
        <w:rPr>
          <w:rFonts w:asciiTheme="minorHAnsi" w:hAnsiTheme="minorHAnsi" w:cstheme="minorHAnsi"/>
          <w:sz w:val="22"/>
          <w:szCs w:val="22"/>
          <w:lang w:eastAsia="sk-SK"/>
        </w:rPr>
        <w:t xml:space="preserve">.,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14:paraId="4C484660" w14:textId="77777777" w:rsidR="007668C9" w:rsidRDefault="007668C9">
      <w:pPr>
        <w:spacing w:line="360" w:lineRule="auto"/>
        <w:rPr>
          <w:rFonts w:asciiTheme="minorHAnsi" w:hAnsiTheme="minorHAnsi" w:cstheme="minorHAnsi"/>
          <w:b/>
          <w:iCs/>
          <w:sz w:val="22"/>
          <w:szCs w:val="22"/>
        </w:rPr>
      </w:pPr>
    </w:p>
    <w:p w14:paraId="0BC0A147" w14:textId="77777777" w:rsidR="007668C9" w:rsidRDefault="00FB1597">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Pr>
          <w:rFonts w:asciiTheme="minorHAnsi" w:hAnsiTheme="minorHAnsi" w:cstheme="minorHAnsi"/>
          <w:color w:val="0070C0"/>
          <w:sz w:val="22"/>
          <w:szCs w:val="22"/>
        </w:rPr>
        <w:t>vyplní uchádzač</w:t>
      </w:r>
    </w:p>
    <w:p w14:paraId="77F7D072"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7904935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1" w:name="_Hlk2279178"/>
      <w:bookmarkEnd w:id="1"/>
      <w:r>
        <w:rPr>
          <w:rFonts w:asciiTheme="minorHAnsi" w:hAnsiTheme="minorHAnsi" w:cstheme="minorHAnsi"/>
          <w:color w:val="0070C0"/>
          <w:sz w:val="22"/>
          <w:szCs w:val="22"/>
        </w:rPr>
        <w:t xml:space="preserve">vyplní uchádzač (uvedie ÁNO alebo NIE)   </w:t>
      </w:r>
    </w:p>
    <w:p w14:paraId="3F950FB3" w14:textId="77777777" w:rsidR="007668C9" w:rsidRDefault="00FB1597">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 (uvedie meno a priezvisko kontaktnej osoby)</w:t>
      </w:r>
    </w:p>
    <w:p w14:paraId="54882E8D" w14:textId="77777777" w:rsidR="007668C9" w:rsidRDefault="00FB1597">
      <w:pPr>
        <w:spacing w:line="360" w:lineRule="auto"/>
        <w:jc w:val="both"/>
        <w:rPr>
          <w:rFonts w:asciiTheme="minorHAnsi" w:hAnsiTheme="minorHAnsi" w:cstheme="minorHAnsi"/>
          <w:color w:val="0070C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076EBFFA" w14:textId="77777777" w:rsidR="007668C9" w:rsidRDefault="00FB1597">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w:t>
      </w:r>
    </w:p>
    <w:p w14:paraId="3EC78AC0" w14:textId="77777777" w:rsidR="007668C9" w:rsidRDefault="007668C9">
      <w:pPr>
        <w:spacing w:line="276" w:lineRule="auto"/>
        <w:jc w:val="both"/>
        <w:rPr>
          <w:rFonts w:asciiTheme="minorHAnsi" w:hAnsiTheme="minorHAnsi" w:cstheme="minorHAnsi"/>
          <w:b/>
          <w:sz w:val="22"/>
          <w:szCs w:val="22"/>
        </w:rPr>
      </w:pPr>
    </w:p>
    <w:p w14:paraId="0822B2AF" w14:textId="77777777" w:rsidR="007668C9" w:rsidRDefault="007668C9">
      <w:pPr>
        <w:spacing w:line="276" w:lineRule="auto"/>
        <w:jc w:val="both"/>
        <w:rPr>
          <w:rFonts w:asciiTheme="minorHAnsi" w:hAnsiTheme="minorHAnsi" w:cstheme="minorHAnsi"/>
          <w:b/>
          <w:sz w:val="22"/>
          <w:szCs w:val="22"/>
        </w:rPr>
      </w:pPr>
    </w:p>
    <w:p w14:paraId="362D8944"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14:paraId="0BF7B732" w14:textId="77777777" w:rsidR="007668C9" w:rsidRDefault="007668C9">
      <w:pPr>
        <w:spacing w:line="276" w:lineRule="auto"/>
        <w:jc w:val="both"/>
        <w:rPr>
          <w:rFonts w:asciiTheme="minorHAnsi" w:hAnsiTheme="minorHAnsi" w:cstheme="minorHAnsi"/>
          <w:b/>
          <w:sz w:val="22"/>
          <w:szCs w:val="22"/>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474"/>
        <w:gridCol w:w="3344"/>
        <w:gridCol w:w="1560"/>
        <w:gridCol w:w="1702"/>
        <w:gridCol w:w="1704"/>
      </w:tblGrid>
      <w:tr w:rsidR="006C7BE5" w14:paraId="754EFF90" w14:textId="77777777" w:rsidTr="00A72343">
        <w:trPr>
          <w:trHeight w:val="629"/>
          <w:jc w:val="center"/>
        </w:trPr>
        <w:tc>
          <w:tcPr>
            <w:tcW w:w="4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5193845F" w14:textId="77777777" w:rsidR="006C7BE5" w:rsidRDefault="006C7BE5" w:rsidP="00A72343">
            <w:pPr>
              <w:jc w:val="center"/>
              <w:rPr>
                <w:rFonts w:asciiTheme="minorHAnsi" w:hAnsiTheme="minorHAnsi" w:cstheme="minorHAnsi"/>
                <w:b/>
                <w:bCs/>
                <w:color w:val="000000"/>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3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234A0628" w14:textId="77777777" w:rsidR="006C7BE5" w:rsidRDefault="006C7BE5"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Položka </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69DAF79B" w14:textId="77777777" w:rsidR="006C7BE5" w:rsidRDefault="006C7BE5"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Množstvo v kg</w:t>
            </w:r>
          </w:p>
        </w:tc>
        <w:tc>
          <w:tcPr>
            <w:tcW w:w="17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1059F5AA" w14:textId="77777777" w:rsidR="006C7BE5" w:rsidRDefault="006C7BE5"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Jednotková cena </w:t>
            </w:r>
            <w:r>
              <w:rPr>
                <w:rFonts w:asciiTheme="minorHAnsi" w:hAnsiTheme="minorHAnsi" w:cstheme="minorHAnsi"/>
                <w:b/>
                <w:bCs/>
                <w:color w:val="000000"/>
                <w:sz w:val="20"/>
                <w:szCs w:val="20"/>
              </w:rPr>
              <w:br/>
              <w:t xml:space="preserve">v EUR bez DPH                                         </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66323400" w14:textId="77777777" w:rsidR="006C7BE5" w:rsidRDefault="006C7BE5"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celkom</w:t>
            </w:r>
          </w:p>
          <w:p w14:paraId="2F01DB83" w14:textId="77777777" w:rsidR="006C7BE5" w:rsidRDefault="006C7BE5"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v EUR bez DPH                                         </w:t>
            </w:r>
          </w:p>
        </w:tc>
      </w:tr>
      <w:tr w:rsidR="006C7BE5" w14:paraId="3F56BE2A" w14:textId="77777777" w:rsidTr="00A72343">
        <w:trPr>
          <w:trHeight w:val="745"/>
          <w:jc w:val="center"/>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2AF2262" w14:textId="77777777" w:rsidR="006C7BE5" w:rsidRDefault="006C7BE5" w:rsidP="00A72343">
            <w:pPr>
              <w:jc w:val="center"/>
              <w:rPr>
                <w:rFonts w:asciiTheme="minorHAnsi" w:hAnsiTheme="minorHAnsi" w:cstheme="minorHAnsi"/>
                <w:sz w:val="20"/>
                <w:szCs w:val="20"/>
              </w:rPr>
            </w:pPr>
            <w:r>
              <w:rPr>
                <w:rFonts w:asciiTheme="minorHAnsi" w:hAnsiTheme="minorHAnsi" w:cstheme="minorHAnsi"/>
                <w:sz w:val="20"/>
                <w:szCs w:val="20"/>
              </w:rPr>
              <w:t>1.</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3C6F92B" w14:textId="77777777" w:rsidR="006C7BE5" w:rsidRDefault="006C7BE5" w:rsidP="00A72343">
            <w:pPr>
              <w:contextualSpacing/>
              <w:jc w:val="both"/>
            </w:pPr>
            <w:r>
              <w:rPr>
                <w:rFonts w:asciiTheme="minorHAnsi" w:hAnsiTheme="minorHAnsi" w:cstheme="minorHAnsi"/>
                <w:color w:val="000000"/>
                <w:sz w:val="20"/>
                <w:szCs w:val="20"/>
              </w:rPr>
              <w:t>Spotrebný materiál - superplastifikátor</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351D24B" w14:textId="77777777" w:rsidR="006C7BE5" w:rsidRDefault="006C7BE5" w:rsidP="00A72343">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12 000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4FD61C3" w14:textId="77777777" w:rsidR="006C7BE5" w:rsidRDefault="006C7BE5" w:rsidP="00A72343">
            <w:pPr>
              <w:jc w:val="center"/>
              <w:rPr>
                <w:rFonts w:asciiTheme="minorHAnsi" w:hAnsiTheme="minorHAnsi" w:cstheme="minorHAnsi"/>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79C397F" w14:textId="77777777" w:rsidR="006C7BE5" w:rsidRDefault="006C7BE5" w:rsidP="00A72343">
            <w:pPr>
              <w:jc w:val="center"/>
              <w:rPr>
                <w:rFonts w:asciiTheme="minorHAnsi" w:hAnsiTheme="minorHAnsi" w:cstheme="minorHAnsi"/>
                <w:b/>
                <w:bCs/>
                <w:color w:val="000000"/>
                <w:sz w:val="20"/>
                <w:szCs w:val="20"/>
              </w:rPr>
            </w:pPr>
          </w:p>
        </w:tc>
      </w:tr>
      <w:tr w:rsidR="006C7BE5" w14:paraId="0A3A84EF" w14:textId="77777777" w:rsidTr="00A72343">
        <w:trPr>
          <w:trHeight w:val="841"/>
          <w:jc w:val="center"/>
        </w:trPr>
        <w:tc>
          <w:tcPr>
            <w:tcW w:w="7080"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0" w:type="dxa"/>
            </w:tcMar>
            <w:vAlign w:val="center"/>
          </w:tcPr>
          <w:p w14:paraId="7DCA2300" w14:textId="77777777" w:rsidR="006C7BE5" w:rsidRDefault="006C7BE5" w:rsidP="00A72343">
            <w:pPr>
              <w:rPr>
                <w:rFonts w:asciiTheme="minorHAnsi" w:hAnsiTheme="minorHAnsi" w:cstheme="minorHAnsi"/>
                <w:b/>
                <w:bCs/>
                <w:color w:val="000000"/>
                <w:sz w:val="20"/>
                <w:szCs w:val="20"/>
              </w:rPr>
            </w:pPr>
            <w:r>
              <w:rPr>
                <w:rFonts w:asciiTheme="minorHAnsi" w:hAnsiTheme="minorHAnsi" w:cstheme="minorHAnsi"/>
                <w:b/>
                <w:bCs/>
                <w:color w:val="000000"/>
                <w:sz w:val="20"/>
                <w:szCs w:val="20"/>
              </w:rPr>
              <w:t>Celková cena v EUR bez DPH</w:t>
            </w:r>
          </w:p>
          <w:p w14:paraId="4EADBDB8" w14:textId="77777777" w:rsidR="006C7BE5" w:rsidRDefault="006C7BE5" w:rsidP="00A72343">
            <w:pPr>
              <w:rPr>
                <w:rFonts w:asciiTheme="minorHAnsi" w:hAnsiTheme="minorHAnsi" w:cstheme="minorHAnsi"/>
                <w:b/>
                <w:bCs/>
                <w:color w:val="000000"/>
                <w:sz w:val="20"/>
                <w:szCs w:val="20"/>
              </w:rPr>
            </w:pPr>
            <w:r>
              <w:rPr>
                <w:rFonts w:asciiTheme="minorHAnsi" w:hAnsiTheme="minorHAnsi" w:cstheme="minorHAnsi"/>
                <w:bCs/>
                <w:i/>
                <w:color w:val="000000"/>
                <w:sz w:val="20"/>
                <w:szCs w:val="20"/>
              </w:rPr>
              <w:t>(Za kompletnú realizáciu predmetu zmluvy)</w:t>
            </w:r>
          </w:p>
        </w:tc>
        <w:tc>
          <w:tcPr>
            <w:tcW w:w="170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0" w:type="dxa"/>
            </w:tcMar>
            <w:vAlign w:val="center"/>
          </w:tcPr>
          <w:p w14:paraId="7A542C75" w14:textId="77777777" w:rsidR="006C7BE5" w:rsidRDefault="006C7BE5" w:rsidP="00A72343">
            <w:pPr>
              <w:jc w:val="center"/>
              <w:rPr>
                <w:rFonts w:asciiTheme="minorHAnsi" w:hAnsiTheme="minorHAnsi" w:cstheme="minorHAnsi"/>
                <w:b/>
                <w:bCs/>
                <w:color w:val="000000"/>
                <w:sz w:val="20"/>
                <w:szCs w:val="20"/>
              </w:rPr>
            </w:pPr>
          </w:p>
        </w:tc>
      </w:tr>
    </w:tbl>
    <w:p w14:paraId="230AA8D4" w14:textId="77777777" w:rsidR="006C7BE5" w:rsidRDefault="006C7BE5">
      <w:pPr>
        <w:spacing w:line="276" w:lineRule="auto"/>
        <w:jc w:val="both"/>
        <w:rPr>
          <w:rFonts w:asciiTheme="minorHAnsi" w:hAnsiTheme="minorHAnsi" w:cstheme="minorHAnsi"/>
          <w:b/>
          <w:sz w:val="22"/>
          <w:szCs w:val="22"/>
        </w:rPr>
      </w:pPr>
    </w:p>
    <w:p w14:paraId="6AFB9BC3" w14:textId="77777777" w:rsidR="006C7BE5" w:rsidRDefault="006C7BE5">
      <w:pPr>
        <w:spacing w:line="276" w:lineRule="auto"/>
        <w:jc w:val="both"/>
        <w:rPr>
          <w:rFonts w:asciiTheme="minorHAnsi" w:hAnsiTheme="minorHAnsi" w:cstheme="minorHAnsi"/>
          <w:b/>
          <w:sz w:val="22"/>
          <w:szCs w:val="22"/>
        </w:rPr>
      </w:pPr>
    </w:p>
    <w:p w14:paraId="394C2D84" w14:textId="77777777" w:rsidR="007668C9" w:rsidRDefault="007668C9">
      <w:pPr>
        <w:spacing w:line="276" w:lineRule="auto"/>
        <w:jc w:val="both"/>
        <w:rPr>
          <w:rFonts w:asciiTheme="minorHAnsi" w:hAnsiTheme="minorHAnsi" w:cstheme="minorHAnsi"/>
          <w:b/>
          <w:sz w:val="22"/>
          <w:szCs w:val="22"/>
        </w:rPr>
      </w:pPr>
    </w:p>
    <w:p w14:paraId="3A7B037C" w14:textId="77777777" w:rsidR="007668C9" w:rsidRDefault="00FB1597">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predmetu zákazky.</w:t>
      </w:r>
    </w:p>
    <w:p w14:paraId="1C41806B" w14:textId="77777777" w:rsidR="007668C9" w:rsidRDefault="007668C9">
      <w:pPr>
        <w:spacing w:line="276" w:lineRule="auto"/>
        <w:jc w:val="both"/>
        <w:rPr>
          <w:rFonts w:asciiTheme="minorHAnsi" w:hAnsiTheme="minorHAnsi" w:cstheme="minorHAnsi"/>
          <w:b/>
          <w:sz w:val="22"/>
          <w:szCs w:val="22"/>
        </w:rPr>
      </w:pPr>
    </w:p>
    <w:p w14:paraId="17E85095" w14:textId="77777777" w:rsidR="007668C9" w:rsidRDefault="007668C9">
      <w:pPr>
        <w:spacing w:line="276" w:lineRule="auto"/>
        <w:jc w:val="both"/>
        <w:rPr>
          <w:rFonts w:asciiTheme="minorHAnsi" w:hAnsiTheme="minorHAnsi" w:cstheme="minorHAnsi"/>
          <w:b/>
          <w:sz w:val="22"/>
          <w:szCs w:val="22"/>
        </w:rPr>
      </w:pPr>
    </w:p>
    <w:p w14:paraId="46681116" w14:textId="77777777" w:rsidR="007668C9" w:rsidRDefault="007668C9">
      <w:pPr>
        <w:spacing w:line="276" w:lineRule="auto"/>
        <w:jc w:val="both"/>
        <w:rPr>
          <w:rFonts w:asciiTheme="minorHAnsi" w:hAnsiTheme="minorHAnsi" w:cstheme="minorHAnsi"/>
          <w:b/>
          <w:sz w:val="22"/>
          <w:szCs w:val="22"/>
        </w:rPr>
      </w:pPr>
    </w:p>
    <w:p w14:paraId="2164523C"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0B38816"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27887FD" w14:textId="77777777" w:rsidR="007668C9" w:rsidRDefault="007668C9">
      <w:pPr>
        <w:jc w:val="both"/>
        <w:rPr>
          <w:rFonts w:ascii="Calibri" w:hAnsi="Calibri" w:cs="Calibri"/>
          <w:b/>
          <w:sz w:val="22"/>
          <w:szCs w:val="22"/>
        </w:rPr>
      </w:pPr>
    </w:p>
    <w:p w14:paraId="0505C024" w14:textId="77777777" w:rsidR="007668C9" w:rsidRDefault="007668C9">
      <w:pPr>
        <w:rPr>
          <w:rFonts w:ascii="Calibri" w:hAnsi="Calibri" w:cs="Calibri"/>
          <w:b/>
          <w:bCs/>
          <w:sz w:val="22"/>
          <w:szCs w:val="22"/>
        </w:rPr>
      </w:pPr>
    </w:p>
    <w:p w14:paraId="48A8E6A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2A4F8F3"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5DEF2DCF"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020A8531" w14:textId="77777777" w:rsidR="006C7BE5" w:rsidRDefault="006C7BE5" w:rsidP="00612953">
      <w:pPr>
        <w:spacing w:line="276" w:lineRule="auto"/>
        <w:jc w:val="center"/>
        <w:rPr>
          <w:rFonts w:asciiTheme="minorHAnsi" w:hAnsiTheme="minorHAnsi" w:cstheme="minorHAnsi"/>
          <w:b/>
          <w:smallCaps/>
          <w:sz w:val="22"/>
          <w:szCs w:val="22"/>
        </w:rPr>
      </w:pPr>
    </w:p>
    <w:p w14:paraId="5131806B" w14:textId="6A4163EA" w:rsidR="007668C9" w:rsidRDefault="00FB1597" w:rsidP="00612953">
      <w:pPr>
        <w:spacing w:line="276" w:lineRule="auto"/>
        <w:jc w:val="center"/>
        <w:rPr>
          <w:rFonts w:asciiTheme="minorHAnsi" w:hAnsiTheme="minorHAnsi" w:cstheme="minorHAnsi"/>
          <w:b/>
          <w:bCs/>
          <w:smallCaps/>
          <w:sz w:val="22"/>
          <w:szCs w:val="22"/>
        </w:rPr>
      </w:pPr>
      <w:r>
        <w:rPr>
          <w:rFonts w:asciiTheme="minorHAnsi" w:hAnsiTheme="minorHAnsi" w:cstheme="minorHAnsi"/>
          <w:b/>
          <w:smallCaps/>
          <w:sz w:val="22"/>
          <w:szCs w:val="22"/>
        </w:rPr>
        <w:t xml:space="preserve">Príloha č. 3 – </w:t>
      </w:r>
      <w:r w:rsidR="00E3098B">
        <w:rPr>
          <w:rFonts w:asciiTheme="minorHAnsi" w:hAnsiTheme="minorHAnsi" w:cstheme="minorHAnsi"/>
          <w:b/>
          <w:smallCaps/>
          <w:sz w:val="22"/>
          <w:szCs w:val="22"/>
        </w:rPr>
        <w:t>Kúpna z</w:t>
      </w:r>
      <w:r w:rsidRPr="00612953">
        <w:rPr>
          <w:rFonts w:asciiTheme="minorHAnsi" w:hAnsiTheme="minorHAnsi" w:cstheme="minorHAnsi"/>
          <w:b/>
          <w:smallCaps/>
          <w:sz w:val="22"/>
          <w:szCs w:val="22"/>
        </w:rPr>
        <w:t>mluva</w:t>
      </w:r>
    </w:p>
    <w:p w14:paraId="4D2708C0" w14:textId="77777777" w:rsidR="002243F2" w:rsidRDefault="002243F2" w:rsidP="002243F2">
      <w:pPr>
        <w:spacing w:line="276" w:lineRule="auto"/>
        <w:jc w:val="both"/>
        <w:rPr>
          <w:rFonts w:asciiTheme="minorHAnsi" w:hAnsiTheme="minorHAnsi" w:cstheme="minorHAnsi"/>
          <w:b/>
          <w:bCs/>
          <w:sz w:val="22"/>
          <w:szCs w:val="22"/>
        </w:rPr>
      </w:pPr>
    </w:p>
    <w:p w14:paraId="44A24939" w14:textId="77777777" w:rsidR="00C8056D" w:rsidRPr="00C8056D" w:rsidRDefault="00C8056D" w:rsidP="00C8056D">
      <w:pPr>
        <w:pStyle w:val="Nadpis2"/>
        <w:spacing w:before="0" w:line="276" w:lineRule="auto"/>
        <w:ind w:left="964" w:hanging="964"/>
        <w:jc w:val="center"/>
        <w:rPr>
          <w:rFonts w:asciiTheme="minorHAnsi" w:hAnsiTheme="minorHAnsi"/>
          <w:b w:val="0"/>
          <w:caps/>
          <w:color w:val="auto"/>
          <w:szCs w:val="28"/>
        </w:rPr>
      </w:pPr>
      <w:bookmarkStart w:id="2" w:name="_Toc339369264"/>
      <w:r w:rsidRPr="00C8056D">
        <w:rPr>
          <w:rFonts w:asciiTheme="minorHAnsi" w:hAnsiTheme="minorHAnsi"/>
          <w:color w:val="auto"/>
          <w:szCs w:val="28"/>
        </w:rPr>
        <w:t>KÚPNA ZMLUVA</w:t>
      </w:r>
      <w:bookmarkEnd w:id="2"/>
      <w:r w:rsidRPr="00C8056D">
        <w:rPr>
          <w:rFonts w:asciiTheme="minorHAnsi" w:hAnsiTheme="minorHAnsi"/>
          <w:color w:val="auto"/>
          <w:szCs w:val="28"/>
        </w:rPr>
        <w:t xml:space="preserve"> </w:t>
      </w:r>
    </w:p>
    <w:p w14:paraId="20DFDB76" w14:textId="77777777" w:rsidR="00C8056D" w:rsidRPr="00C8056D" w:rsidRDefault="00C8056D" w:rsidP="00C8056D">
      <w:pPr>
        <w:pBdr>
          <w:bottom w:val="single" w:sz="4" w:space="0" w:color="auto"/>
        </w:pBdr>
        <w:jc w:val="cente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uzavretá podľa § 409 a </w:t>
      </w:r>
      <w:proofErr w:type="spellStart"/>
      <w:r w:rsidRPr="00C8056D">
        <w:rPr>
          <w:rFonts w:asciiTheme="minorHAnsi" w:hAnsiTheme="minorHAnsi" w:cstheme="minorHAnsi"/>
          <w:bCs/>
          <w:color w:val="auto"/>
          <w:sz w:val="22"/>
          <w:szCs w:val="22"/>
        </w:rPr>
        <w:t>nasl</w:t>
      </w:r>
      <w:proofErr w:type="spellEnd"/>
      <w:r w:rsidRPr="00C8056D">
        <w:rPr>
          <w:rFonts w:asciiTheme="minorHAnsi" w:hAnsiTheme="minorHAnsi" w:cstheme="minorHAnsi"/>
          <w:bCs/>
          <w:color w:val="auto"/>
          <w:sz w:val="22"/>
          <w:szCs w:val="22"/>
        </w:rPr>
        <w:t xml:space="preserve">. zák. č. 513/1991 Zb. Obchodný zákonník v znení neskorších predpisov </w:t>
      </w:r>
    </w:p>
    <w:p w14:paraId="46F309D8" w14:textId="77777777" w:rsidR="00C8056D" w:rsidRPr="00C8056D" w:rsidRDefault="00C8056D" w:rsidP="00C8056D">
      <w:pPr>
        <w:rPr>
          <w:rFonts w:asciiTheme="minorHAnsi" w:hAnsiTheme="minorHAnsi" w:cstheme="minorHAnsi"/>
          <w:bCs/>
          <w:color w:val="auto"/>
          <w:sz w:val="22"/>
          <w:szCs w:val="22"/>
        </w:rPr>
      </w:pPr>
    </w:p>
    <w:p w14:paraId="74CD8459" w14:textId="77777777" w:rsidR="00C8056D" w:rsidRPr="00C8056D" w:rsidRDefault="00C8056D" w:rsidP="00C8056D">
      <w:pPr>
        <w:rPr>
          <w:rFonts w:asciiTheme="minorHAnsi" w:hAnsiTheme="minorHAnsi" w:cstheme="minorHAnsi"/>
          <w:bCs/>
          <w:color w:val="auto"/>
          <w:sz w:val="22"/>
          <w:szCs w:val="22"/>
        </w:rPr>
      </w:pPr>
    </w:p>
    <w:p w14:paraId="0B5B4538"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t>Článok 1</w:t>
      </w:r>
    </w:p>
    <w:p w14:paraId="477B24A0" w14:textId="77777777" w:rsidR="00C8056D" w:rsidRPr="00C8056D" w:rsidRDefault="00C8056D" w:rsidP="00C8056D">
      <w:pPr>
        <w:jc w:val="center"/>
        <w:rPr>
          <w:rFonts w:asciiTheme="minorHAnsi" w:hAnsiTheme="minorHAnsi" w:cstheme="minorHAnsi"/>
          <w:b/>
          <w:color w:val="auto"/>
          <w:sz w:val="22"/>
          <w:szCs w:val="22"/>
        </w:rPr>
      </w:pPr>
      <w:r w:rsidRPr="00C8056D">
        <w:rPr>
          <w:rFonts w:asciiTheme="minorHAnsi" w:hAnsiTheme="minorHAnsi" w:cstheme="minorHAnsi"/>
          <w:b/>
          <w:color w:val="auto"/>
          <w:sz w:val="22"/>
          <w:szCs w:val="22"/>
        </w:rPr>
        <w:t>Zmluvné strany</w:t>
      </w:r>
    </w:p>
    <w:p w14:paraId="5A38D934" w14:textId="77777777" w:rsidR="00C8056D" w:rsidRPr="00C8056D" w:rsidRDefault="00C8056D" w:rsidP="00C8056D">
      <w:pPr>
        <w:jc w:val="both"/>
        <w:rPr>
          <w:rFonts w:asciiTheme="minorHAnsi" w:hAnsiTheme="minorHAnsi" w:cstheme="minorHAnsi"/>
          <w:b/>
          <w:color w:val="auto"/>
          <w:sz w:val="22"/>
          <w:szCs w:val="22"/>
        </w:rPr>
      </w:pPr>
    </w:p>
    <w:p w14:paraId="51F179E1" w14:textId="77777777" w:rsidR="00C8056D" w:rsidRPr="00C8056D" w:rsidRDefault="00C8056D" w:rsidP="00C8056D">
      <w:pPr>
        <w:jc w:val="both"/>
        <w:rPr>
          <w:rFonts w:asciiTheme="minorHAnsi" w:hAnsiTheme="minorHAnsi" w:cstheme="minorHAnsi"/>
          <w:b/>
          <w:color w:val="auto"/>
          <w:sz w:val="22"/>
          <w:szCs w:val="22"/>
        </w:rPr>
      </w:pPr>
      <w:r w:rsidRPr="00C8056D">
        <w:rPr>
          <w:rFonts w:asciiTheme="minorHAnsi" w:hAnsiTheme="minorHAnsi" w:cstheme="minorHAnsi"/>
          <w:b/>
          <w:color w:val="auto"/>
          <w:sz w:val="22"/>
          <w:szCs w:val="22"/>
        </w:rPr>
        <w:t>1.1 Kupujúci</w:t>
      </w:r>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p>
    <w:p w14:paraId="37DD8C59" w14:textId="77777777" w:rsidR="00C8056D" w:rsidRPr="00C8056D" w:rsidRDefault="00C8056D" w:rsidP="00C8056D">
      <w:pPr>
        <w:rPr>
          <w:rFonts w:asciiTheme="minorHAnsi" w:hAnsiTheme="minorHAnsi" w:cstheme="minorHAnsi"/>
          <w:color w:val="auto"/>
          <w:sz w:val="22"/>
          <w:szCs w:val="22"/>
        </w:rPr>
      </w:pPr>
      <w:r w:rsidRPr="00C8056D">
        <w:rPr>
          <w:rFonts w:asciiTheme="minorHAnsi" w:hAnsiTheme="minorHAnsi" w:cstheme="minorHAnsi"/>
          <w:color w:val="auto"/>
          <w:sz w:val="22"/>
          <w:szCs w:val="22"/>
        </w:rPr>
        <w:t>Kupujúci: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KLARTEC, spol. s r. o.</w:t>
      </w:r>
    </w:p>
    <w:p w14:paraId="495E037B"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Sídlo:</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w:t>
      </w:r>
    </w:p>
    <w:p w14:paraId="36B854A9"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zapísaný:</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v Obchodnom registri Okresného súdu Trnava,</w:t>
      </w:r>
    </w:p>
    <w:p w14:paraId="58949C1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oddiel: </w:t>
      </w:r>
      <w:proofErr w:type="spellStart"/>
      <w:r w:rsidRPr="00C8056D">
        <w:rPr>
          <w:rFonts w:asciiTheme="minorHAnsi" w:hAnsiTheme="minorHAnsi" w:cstheme="minorHAnsi"/>
          <w:color w:val="auto"/>
          <w:sz w:val="22"/>
          <w:szCs w:val="22"/>
        </w:rPr>
        <w:t>Sro</w:t>
      </w:r>
      <w:proofErr w:type="spellEnd"/>
      <w:r w:rsidRPr="00C8056D">
        <w:rPr>
          <w:rFonts w:asciiTheme="minorHAnsi" w:hAnsiTheme="minorHAnsi" w:cstheme="minorHAnsi"/>
          <w:color w:val="auto"/>
          <w:sz w:val="22"/>
          <w:szCs w:val="22"/>
        </w:rPr>
        <w:t>, vložka č.11378/T</w:t>
      </w:r>
    </w:p>
    <w:p w14:paraId="583580F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zastúpený: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Mgr. Martin </w:t>
      </w:r>
      <w:proofErr w:type="spellStart"/>
      <w:r w:rsidRPr="00C8056D">
        <w:rPr>
          <w:rFonts w:asciiTheme="minorHAnsi" w:hAnsiTheme="minorHAnsi" w:cstheme="minorHAnsi"/>
          <w:color w:val="auto"/>
          <w:sz w:val="22"/>
          <w:szCs w:val="22"/>
        </w:rPr>
        <w:t>Karlubík</w:t>
      </w:r>
      <w:proofErr w:type="spellEnd"/>
      <w:r w:rsidRPr="00C8056D">
        <w:rPr>
          <w:rFonts w:asciiTheme="minorHAnsi" w:hAnsiTheme="minorHAnsi" w:cstheme="minorHAnsi"/>
          <w:color w:val="auto"/>
          <w:sz w:val="22"/>
          <w:szCs w:val="22"/>
        </w:rPr>
        <w:t>, konateľ</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17A05BD2"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Bankové spojenie:</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Tatrabanka, a.s.</w:t>
      </w:r>
    </w:p>
    <w:p w14:paraId="7DEF389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číslo účtu:</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2949 065 686/1100</w:t>
      </w:r>
    </w:p>
    <w:p w14:paraId="5D5AE6A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IBAN:</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lang w:val="en-US"/>
        </w:rPr>
        <w:t>SK44 1100 0000 0029 4906 5686</w:t>
      </w:r>
    </w:p>
    <w:p w14:paraId="034E6604"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IČO: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36231355</w:t>
      </w:r>
    </w:p>
    <w:p w14:paraId="71AC4B6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DIČ:</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2020164322</w:t>
      </w:r>
    </w:p>
    <w:p w14:paraId="79D628E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IČ DPH: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SK2020164322</w:t>
      </w:r>
    </w:p>
    <w:p w14:paraId="27EC1F61" w14:textId="77777777" w:rsidR="00C8056D" w:rsidRPr="00C8056D" w:rsidRDefault="00C8056D" w:rsidP="00C8056D">
      <w:pPr>
        <w:rPr>
          <w:rFonts w:asciiTheme="minorHAnsi" w:hAnsiTheme="minorHAnsi" w:cstheme="minorHAnsi"/>
          <w:color w:val="auto"/>
          <w:sz w:val="22"/>
          <w:szCs w:val="22"/>
        </w:rPr>
      </w:pP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/ďalej len „Kupujúci“/</w:t>
      </w:r>
    </w:p>
    <w:p w14:paraId="287C90A6" w14:textId="77777777" w:rsidR="00C8056D" w:rsidRPr="00C8056D" w:rsidRDefault="00C8056D" w:rsidP="00C8056D">
      <w:pPr>
        <w:jc w:val="both"/>
        <w:rPr>
          <w:rFonts w:asciiTheme="minorHAnsi" w:hAnsiTheme="minorHAnsi" w:cstheme="minorHAnsi"/>
          <w:color w:val="auto"/>
          <w:sz w:val="22"/>
          <w:szCs w:val="22"/>
        </w:rPr>
      </w:pPr>
    </w:p>
    <w:p w14:paraId="4DC603ED" w14:textId="77777777" w:rsidR="00C8056D" w:rsidRPr="00C8056D" w:rsidRDefault="00C8056D" w:rsidP="00C8056D">
      <w:pPr>
        <w:jc w:val="both"/>
        <w:rPr>
          <w:rFonts w:asciiTheme="minorHAnsi" w:hAnsiTheme="minorHAnsi" w:cstheme="minorHAnsi"/>
          <w:color w:val="auto"/>
          <w:sz w:val="22"/>
          <w:szCs w:val="22"/>
        </w:rPr>
      </w:pPr>
    </w:p>
    <w:p w14:paraId="409169D9"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1.2 Predávajúci</w:t>
      </w:r>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2596800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Predávajúci: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19B9557F"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Sídlo:</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7611A646"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zapísaný:</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1E24D40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konajúci: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p>
    <w:p w14:paraId="05E6C91E"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Bankové spojenie:</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01BE3CB3"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číslo účtu: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7A2B465D"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IBAN:</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6937457C"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IČO:</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0871A5F4"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DIČ:</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0AF83771"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IČ DPH: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6F73AD8F"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Osoby oprávnené rokovať vo veciach</w:t>
      </w:r>
    </w:p>
    <w:p w14:paraId="43D63A0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technických: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0C7D6B7A"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 zmluvných:</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4290D2A1"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48ED43E1" w14:textId="77777777" w:rsidR="00C8056D" w:rsidRPr="00C8056D" w:rsidRDefault="00C8056D" w:rsidP="00C8056D">
      <w:pPr>
        <w:ind w:left="4956" w:firstLine="708"/>
        <w:rPr>
          <w:rFonts w:asciiTheme="minorHAnsi" w:hAnsiTheme="minorHAnsi" w:cstheme="minorHAnsi"/>
          <w:b/>
          <w:bCs/>
          <w:color w:val="auto"/>
          <w:sz w:val="22"/>
          <w:szCs w:val="22"/>
        </w:rPr>
      </w:pPr>
      <w:r w:rsidRPr="00C8056D">
        <w:rPr>
          <w:rFonts w:asciiTheme="minorHAnsi" w:hAnsiTheme="minorHAnsi" w:cstheme="minorHAnsi"/>
          <w:color w:val="auto"/>
          <w:sz w:val="22"/>
          <w:szCs w:val="22"/>
        </w:rPr>
        <w:t>/ďalej len „Predávajúci“/</w:t>
      </w:r>
    </w:p>
    <w:p w14:paraId="5151DCF6" w14:textId="77777777" w:rsidR="00C8056D" w:rsidRPr="00C8056D" w:rsidRDefault="00C8056D" w:rsidP="00C8056D">
      <w:pPr>
        <w:rPr>
          <w:rFonts w:asciiTheme="minorHAnsi" w:hAnsiTheme="minorHAnsi" w:cstheme="minorHAnsi"/>
          <w:b/>
          <w:bCs/>
          <w:color w:val="auto"/>
          <w:sz w:val="22"/>
          <w:szCs w:val="22"/>
        </w:rPr>
      </w:pPr>
    </w:p>
    <w:p w14:paraId="4C96BB7C" w14:textId="77777777" w:rsidR="00C8056D" w:rsidRPr="00C8056D" w:rsidRDefault="00C8056D" w:rsidP="00C8056D">
      <w:pP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/spoločné označenie Kupujúceho a Predávajúceho ďalej  len „zmluvné strany“/</w:t>
      </w:r>
    </w:p>
    <w:p w14:paraId="4DA35006" w14:textId="77777777" w:rsidR="00C8056D" w:rsidRPr="00C8056D" w:rsidRDefault="00C8056D" w:rsidP="00C8056D">
      <w:pPr>
        <w:rPr>
          <w:rFonts w:asciiTheme="minorHAnsi" w:hAnsiTheme="minorHAnsi" w:cstheme="minorHAnsi"/>
          <w:b/>
          <w:bCs/>
          <w:color w:val="auto"/>
          <w:sz w:val="22"/>
          <w:szCs w:val="22"/>
        </w:rPr>
      </w:pPr>
    </w:p>
    <w:p w14:paraId="0D41D711" w14:textId="77777777" w:rsidR="00C8056D" w:rsidRPr="00C8056D" w:rsidRDefault="00C8056D" w:rsidP="00C8056D">
      <w:pP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/Táto kúpna zmluva je ďalej označovaná ako „Zmluva“./</w:t>
      </w:r>
    </w:p>
    <w:p w14:paraId="31E45555" w14:textId="77777777" w:rsidR="00C8056D" w:rsidRPr="00C8056D" w:rsidRDefault="00C8056D" w:rsidP="00C8056D">
      <w:pPr>
        <w:rPr>
          <w:rFonts w:asciiTheme="minorHAnsi" w:hAnsiTheme="minorHAnsi" w:cstheme="minorHAnsi"/>
          <w:bCs/>
          <w:color w:val="auto"/>
          <w:sz w:val="22"/>
          <w:szCs w:val="22"/>
        </w:rPr>
      </w:pPr>
    </w:p>
    <w:p w14:paraId="1FAA7386" w14:textId="77777777" w:rsidR="00C8056D" w:rsidRPr="00C8056D" w:rsidRDefault="00C8056D" w:rsidP="00C8056D">
      <w:pPr>
        <w:rPr>
          <w:rFonts w:asciiTheme="minorHAnsi" w:hAnsiTheme="minorHAnsi" w:cstheme="minorHAnsi"/>
          <w:bCs/>
          <w:color w:val="auto"/>
          <w:sz w:val="22"/>
          <w:szCs w:val="22"/>
        </w:rPr>
      </w:pPr>
    </w:p>
    <w:p w14:paraId="691EA6C1" w14:textId="77777777" w:rsidR="00C8056D" w:rsidRPr="00C8056D" w:rsidRDefault="00C8056D" w:rsidP="00C8056D">
      <w:pPr>
        <w:rPr>
          <w:rFonts w:asciiTheme="minorHAnsi" w:hAnsiTheme="minorHAnsi" w:cstheme="minorHAnsi"/>
          <w:bCs/>
          <w:color w:val="auto"/>
          <w:sz w:val="22"/>
          <w:szCs w:val="22"/>
        </w:rPr>
      </w:pPr>
    </w:p>
    <w:p w14:paraId="57F03A77" w14:textId="77777777" w:rsidR="00C8056D" w:rsidRPr="00C8056D" w:rsidRDefault="00C8056D" w:rsidP="00C8056D">
      <w:pPr>
        <w:rPr>
          <w:rFonts w:asciiTheme="minorHAnsi" w:hAnsiTheme="minorHAnsi" w:cstheme="minorHAnsi"/>
          <w:bCs/>
          <w:color w:val="auto"/>
          <w:sz w:val="22"/>
          <w:szCs w:val="22"/>
        </w:rPr>
      </w:pPr>
    </w:p>
    <w:p w14:paraId="35FFC6D7" w14:textId="7F43E011" w:rsidR="00C8056D" w:rsidRDefault="00C8056D" w:rsidP="00C8056D">
      <w:pPr>
        <w:tabs>
          <w:tab w:val="left" w:pos="3795"/>
        </w:tabs>
        <w:rPr>
          <w:rFonts w:asciiTheme="minorHAnsi" w:hAnsiTheme="minorHAnsi" w:cstheme="minorHAnsi"/>
          <w:bCs/>
          <w:color w:val="auto"/>
          <w:sz w:val="22"/>
          <w:szCs w:val="22"/>
        </w:rPr>
      </w:pPr>
      <w:r>
        <w:rPr>
          <w:rFonts w:asciiTheme="minorHAnsi" w:hAnsiTheme="minorHAnsi" w:cstheme="minorHAnsi"/>
          <w:bCs/>
          <w:color w:val="auto"/>
          <w:sz w:val="22"/>
          <w:szCs w:val="22"/>
        </w:rPr>
        <w:tab/>
      </w:r>
    </w:p>
    <w:p w14:paraId="69F7DCDE" w14:textId="77777777" w:rsidR="00C8056D" w:rsidRDefault="00C8056D" w:rsidP="00C8056D">
      <w:pPr>
        <w:tabs>
          <w:tab w:val="left" w:pos="3795"/>
        </w:tabs>
        <w:rPr>
          <w:rFonts w:asciiTheme="minorHAnsi" w:hAnsiTheme="minorHAnsi" w:cstheme="minorHAnsi"/>
          <w:bCs/>
          <w:color w:val="auto"/>
          <w:sz w:val="22"/>
          <w:szCs w:val="22"/>
        </w:rPr>
      </w:pPr>
    </w:p>
    <w:p w14:paraId="64E111AE" w14:textId="77777777" w:rsidR="00C8056D" w:rsidRPr="00C8056D" w:rsidRDefault="00C8056D" w:rsidP="00C8056D">
      <w:pPr>
        <w:tabs>
          <w:tab w:val="left" w:pos="3795"/>
        </w:tabs>
        <w:rPr>
          <w:rFonts w:asciiTheme="minorHAnsi" w:hAnsiTheme="minorHAnsi" w:cstheme="minorHAnsi"/>
          <w:bCs/>
          <w:color w:val="auto"/>
          <w:sz w:val="22"/>
          <w:szCs w:val="22"/>
        </w:rPr>
      </w:pPr>
    </w:p>
    <w:p w14:paraId="307BF741"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t>Článok 2</w:t>
      </w:r>
    </w:p>
    <w:p w14:paraId="1EC94797"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t>Podklad pre uzavretie Zmluvy</w:t>
      </w:r>
    </w:p>
    <w:p w14:paraId="2ACC3091" w14:textId="4CFEAF58" w:rsidR="00C8056D" w:rsidRPr="00C8056D" w:rsidRDefault="00C8056D" w:rsidP="00C8056D">
      <w:pPr>
        <w:tabs>
          <w:tab w:val="left" w:pos="567"/>
        </w:tabs>
        <w:ind w:left="567"/>
        <w:jc w:val="both"/>
        <w:textAlignment w:val="baseline"/>
        <w:rPr>
          <w:rFonts w:asciiTheme="minorHAnsi" w:hAnsiTheme="minorHAnsi" w:cstheme="minorHAnsi"/>
          <w:color w:val="auto"/>
          <w:sz w:val="22"/>
          <w:szCs w:val="22"/>
        </w:rPr>
      </w:pPr>
      <w:r w:rsidRPr="00C8056D">
        <w:rPr>
          <w:rFonts w:asciiTheme="minorHAnsi" w:hAnsiTheme="minorHAnsi" w:cstheme="minorHAnsi"/>
          <w:bCs/>
          <w:color w:val="auto"/>
          <w:sz w:val="22"/>
          <w:szCs w:val="22"/>
        </w:rPr>
        <w:t xml:space="preserve">Podkladom pre uzavretie tejto Zmluvy je výsledok verejného obstarávania vykonaného podľa zákona č. 343/2015 Z. z. o verejnom obstarávaní a o zmene a doplnení niektorých zákonov v znení neskorších predpisov </w:t>
      </w:r>
      <w:r w:rsidRPr="00C8056D">
        <w:rPr>
          <w:rFonts w:asciiTheme="minorHAnsi" w:hAnsiTheme="minorHAnsi" w:cstheme="minorHAnsi"/>
          <w:color w:val="auto"/>
          <w:sz w:val="22"/>
          <w:szCs w:val="22"/>
        </w:rPr>
        <w:t>(ďalej len „zákon o verejnom obstarávaní“ v príslušnom gramatickom tvare)</w:t>
      </w:r>
      <w:r w:rsidRPr="00C8056D">
        <w:rPr>
          <w:rFonts w:asciiTheme="minorHAnsi" w:hAnsiTheme="minorHAnsi" w:cstheme="minorHAnsi"/>
          <w:bCs/>
          <w:color w:val="auto"/>
          <w:sz w:val="22"/>
          <w:szCs w:val="22"/>
        </w:rPr>
        <w:t xml:space="preserve"> na predmet zákazky: </w:t>
      </w:r>
      <w:r w:rsidRPr="00C8056D">
        <w:rPr>
          <w:rFonts w:asciiTheme="minorHAnsi" w:hAnsiTheme="minorHAnsi" w:cstheme="minorHAnsi"/>
          <w:color w:val="auto"/>
          <w:sz w:val="22"/>
          <w:szCs w:val="22"/>
        </w:rPr>
        <w:t xml:space="preserve">Spotrebný materiál – </w:t>
      </w:r>
      <w:r w:rsidR="006C7BE5" w:rsidRPr="006C7BE5">
        <w:rPr>
          <w:rFonts w:asciiTheme="minorHAnsi" w:hAnsiTheme="minorHAnsi" w:cstheme="minorHAnsi"/>
          <w:color w:val="auto"/>
          <w:sz w:val="22"/>
          <w:szCs w:val="22"/>
        </w:rPr>
        <w:t>superplastifikátor</w:t>
      </w:r>
      <w:r w:rsidRPr="00C8056D">
        <w:rPr>
          <w:rFonts w:asciiTheme="minorHAnsi" w:hAnsiTheme="minorHAnsi" w:cstheme="minorHAnsi"/>
          <w:color w:val="auto"/>
          <w:sz w:val="22"/>
          <w:szCs w:val="22"/>
        </w:rPr>
        <w:t xml:space="preserve">. </w:t>
      </w:r>
      <w:r w:rsidRPr="00C8056D">
        <w:rPr>
          <w:rFonts w:asciiTheme="minorHAnsi" w:hAnsiTheme="minorHAnsi" w:cstheme="minorHAnsi"/>
          <w:color w:val="auto"/>
          <w:sz w:val="22"/>
          <w:szCs w:val="22"/>
          <w:lang w:eastAsia="sk-SK"/>
        </w:rPr>
        <w:t xml:space="preserve">Predmet zmluvy bude financovaný zo zdrojov z fondov Európskej únie a z vlastných zdrojov Kupujúceho. </w:t>
      </w:r>
      <w:r w:rsidRPr="00C8056D">
        <w:rPr>
          <w:rFonts w:asciiTheme="minorHAnsi" w:hAnsiTheme="minorHAnsi" w:cstheme="minorHAnsi"/>
          <w:color w:val="auto"/>
          <w:sz w:val="22"/>
          <w:szCs w:val="22"/>
        </w:rPr>
        <w:t xml:space="preserve">Operačný program: Integrovaná infraštruktúra, Kód výzvy: </w:t>
      </w:r>
      <w:proofErr w:type="spellStart"/>
      <w:r w:rsidRPr="00C8056D">
        <w:rPr>
          <w:rFonts w:asciiTheme="minorHAnsi" w:hAnsiTheme="minorHAnsi" w:cstheme="minorHAnsi"/>
          <w:color w:val="auto"/>
          <w:sz w:val="22"/>
          <w:szCs w:val="22"/>
        </w:rPr>
        <w:t>OPVaI</w:t>
      </w:r>
      <w:proofErr w:type="spellEnd"/>
      <w:r w:rsidRPr="00C8056D">
        <w:rPr>
          <w:rFonts w:asciiTheme="minorHAnsi" w:hAnsiTheme="minorHAnsi" w:cstheme="minorHAnsi"/>
          <w:color w:val="auto"/>
          <w:sz w:val="22"/>
          <w:szCs w:val="22"/>
        </w:rPr>
        <w:t>-MH/DP/2017/1.2.2-12</w:t>
      </w:r>
      <w:r w:rsidRPr="00C8056D">
        <w:rPr>
          <w:rFonts w:asciiTheme="minorHAnsi" w:hAnsiTheme="minorHAnsi" w:cstheme="minorHAnsi"/>
          <w:color w:val="auto"/>
          <w:sz w:val="22"/>
          <w:szCs w:val="22"/>
          <w:lang w:val="cs-CZ"/>
        </w:rPr>
        <w:t>.</w:t>
      </w:r>
    </w:p>
    <w:p w14:paraId="766FF3CE" w14:textId="77777777" w:rsidR="00C8056D" w:rsidRPr="00C8056D" w:rsidRDefault="00C8056D" w:rsidP="00C8056D">
      <w:pPr>
        <w:tabs>
          <w:tab w:val="left" w:pos="567"/>
        </w:tabs>
        <w:ind w:left="567"/>
        <w:jc w:val="both"/>
        <w:textAlignment w:val="baseline"/>
        <w:rPr>
          <w:rFonts w:asciiTheme="minorHAnsi" w:hAnsiTheme="minorHAnsi" w:cstheme="minorHAnsi"/>
          <w:iCs/>
          <w:color w:val="auto"/>
          <w:sz w:val="22"/>
          <w:szCs w:val="22"/>
          <w:lang w:eastAsia="sk-SK"/>
        </w:rPr>
      </w:pPr>
    </w:p>
    <w:p w14:paraId="3FE90A77"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3</w:t>
      </w:r>
    </w:p>
    <w:p w14:paraId="6A434EF8"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rPr>
        <w:t>Predmet Zmluvy, termín a miesto dodania</w:t>
      </w:r>
    </w:p>
    <w:p w14:paraId="333974D5"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r w:rsidRPr="00C8056D">
        <w:rPr>
          <w:rFonts w:asciiTheme="minorHAnsi" w:hAnsiTheme="minorHAnsi" w:cstheme="minorHAnsi"/>
          <w:b w:val="0"/>
          <w:color w:val="auto"/>
          <w:sz w:val="22"/>
          <w:szCs w:val="22"/>
        </w:rPr>
        <w:t>Predmetom tejto Zmluvy je záväzok Predávajúceho dodávať v priebehu trvania tejto Zmluvy Kupujúcemu tovar špecifikovaný v Prílohe č. 1 (ďalej len “Tovar”) v rozsahu, kvalite a spôsobom špecifikovanom v tejto Zmluve a v jednotlivých Objednávkach, ktoré bude počas platnosti zmluvy vystavovať Kupujúci v súlade s bodom 3.5 tejto Zmluvy, a zároveň záväzok Kupujúceho tento Tovar prevziať.</w:t>
      </w:r>
    </w:p>
    <w:p w14:paraId="3E43E912"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r w:rsidRPr="00C8056D">
        <w:rPr>
          <w:rFonts w:asciiTheme="minorHAnsi" w:hAnsiTheme="minorHAnsi" w:cstheme="minorHAnsi"/>
          <w:b w:val="0"/>
          <w:color w:val="auto"/>
          <w:sz w:val="22"/>
          <w:szCs w:val="22"/>
        </w:rPr>
        <w:t>Zmluvné strany vyhlasujú, že sú riadne oprávnené k výkonu podnikateľskej a obchodnej činnosti v zmysle príslušných všeobecne záväzných právnych predpisov SR, riadne oprávnené realizovať plnenia podľa tejto Zmluvy. Zmluvné strany sa zaväzujú riadne dodržiavať nepretržite počas platnosti tejto Zmluvy všetky príslušné, platné a účinné všeobecne záväzné právne predpisy vzťahujúce sa na plnenia poskytované v zmysle tejto Zmluvy. Zmluvné strany vyhlasujú, že v každom čase sa budú pridržiavať tiež zásad poctivého obchodného styku.</w:t>
      </w:r>
    </w:p>
    <w:p w14:paraId="4E511B46"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bookmarkStart w:id="3" w:name="_Toc339369265"/>
      <w:bookmarkEnd w:id="3"/>
      <w:r w:rsidRPr="00C8056D">
        <w:rPr>
          <w:rFonts w:asciiTheme="minorHAnsi" w:hAnsiTheme="minorHAnsi" w:cstheme="minorHAnsi"/>
          <w:b w:val="0"/>
          <w:color w:val="auto"/>
          <w:sz w:val="22"/>
          <w:szCs w:val="22"/>
        </w:rPr>
        <w:t>Predávajúci sa zaväzuje dodať Kupujúcemu tovar podľa bodu 3.1 tohto článku a previesť na Kupujúceho vlastnícke právo k Tovaru.</w:t>
      </w:r>
    </w:p>
    <w:p w14:paraId="18902E10"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Kupujúci sa zaväzuje Tovar za podmienok dohodnutých v tejto Zmluve prevziať a zaplatiť zaň Predávajúcemu cenu dohodnutú v článku 4 tejto Zmluvy.</w:t>
      </w:r>
    </w:p>
    <w:p w14:paraId="6E43E949" w14:textId="297022AB"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Tovar bude dodávaný postupne na základe vystavených objednávok (v ktorých budú upresnené údaje v súlade so špecifikáciou, upresnené množstvo a pod.) a to v termíne do 30 kalendárnych dní odo dňa preukázateľne doručenej konkrétnej objednávky, ktorú vystaví Kupujúci - Predávajúcemu, v súlade s Prílohou č. 1 a č. 2 tejto Zmluvy. Prevzatie každej objednávky potvrdí Predávajúci Kupujúcemu emailom bez zbytočného odkladu na email </w:t>
      </w:r>
      <w:hyperlink r:id="rId9">
        <w:r w:rsidRPr="00C8056D">
          <w:rPr>
            <w:rStyle w:val="Internetovodkaz"/>
            <w:rFonts w:asciiTheme="minorHAnsi" w:hAnsiTheme="minorHAnsi" w:cstheme="minorHAnsi"/>
            <w:color w:val="auto"/>
            <w:sz w:val="22"/>
            <w:szCs w:val="22"/>
          </w:rPr>
          <w:t>real@klartec.sk</w:t>
        </w:r>
      </w:hyperlink>
      <w:r w:rsidRPr="00C8056D">
        <w:rPr>
          <w:rStyle w:val="Internetovodkaz"/>
          <w:rFonts w:asciiTheme="minorHAnsi" w:hAnsiTheme="minorHAnsi" w:cstheme="minorHAnsi"/>
          <w:color w:val="auto"/>
          <w:sz w:val="22"/>
          <w:szCs w:val="22"/>
        </w:rPr>
        <w:t>.</w:t>
      </w:r>
      <w:r w:rsidRPr="00C8056D">
        <w:rPr>
          <w:rFonts w:asciiTheme="minorHAnsi" w:hAnsiTheme="minorHAnsi" w:cstheme="minorHAnsi"/>
          <w:color w:val="auto"/>
          <w:sz w:val="22"/>
          <w:szCs w:val="22"/>
        </w:rPr>
        <w:t xml:space="preserve"> Maximálne bude vystavených 12 objednávok počas platnosti a účinnosti tejto Zmluvy.</w:t>
      </w:r>
    </w:p>
    <w:p w14:paraId="3E598EAE"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Doba trvania tejto  Zmluvy  je do 15.02.2022.</w:t>
      </w:r>
    </w:p>
    <w:p w14:paraId="0CC3781D"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Predávajúci sa zaväzuje realizovať dodávky Tovaru v zmysle doložky CPT </w:t>
      </w:r>
      <w:proofErr w:type="spellStart"/>
      <w:r w:rsidRPr="00C8056D">
        <w:rPr>
          <w:rFonts w:asciiTheme="minorHAnsi" w:hAnsiTheme="minorHAnsi" w:cstheme="minorHAnsi"/>
          <w:color w:val="auto"/>
          <w:sz w:val="22"/>
          <w:szCs w:val="22"/>
        </w:rPr>
        <w:t>Incoterms</w:t>
      </w:r>
      <w:proofErr w:type="spellEnd"/>
      <w:r w:rsidRPr="00C8056D">
        <w:rPr>
          <w:rFonts w:asciiTheme="minorHAnsi" w:hAnsiTheme="minorHAnsi" w:cstheme="minorHAnsi"/>
          <w:color w:val="auto"/>
          <w:sz w:val="22"/>
          <w:szCs w:val="22"/>
        </w:rPr>
        <w:t xml:space="preserve"> 2010  s miestom dodania prevádzka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obec Malženice 365, </w:t>
      </w:r>
      <w:proofErr w:type="spellStart"/>
      <w:r w:rsidRPr="00C8056D">
        <w:rPr>
          <w:rFonts w:asciiTheme="minorHAnsi" w:hAnsiTheme="minorHAnsi" w:cstheme="minorHAnsi"/>
          <w:color w:val="auto"/>
          <w:sz w:val="22"/>
          <w:szCs w:val="22"/>
        </w:rPr>
        <w:t>okr</w:t>
      </w:r>
      <w:proofErr w:type="spellEnd"/>
      <w:r w:rsidRPr="00C8056D">
        <w:rPr>
          <w:rFonts w:asciiTheme="minorHAnsi" w:hAnsiTheme="minorHAnsi" w:cstheme="minorHAnsi"/>
          <w:color w:val="auto"/>
          <w:sz w:val="22"/>
          <w:szCs w:val="22"/>
        </w:rPr>
        <w:t>. Trnava.</w:t>
      </w:r>
    </w:p>
    <w:p w14:paraId="41E3AE47" w14:textId="77777777" w:rsidR="00C8056D" w:rsidRPr="00C8056D" w:rsidRDefault="00C8056D" w:rsidP="00C8056D">
      <w:pPr>
        <w:ind w:left="567"/>
        <w:jc w:val="both"/>
        <w:rPr>
          <w:rFonts w:asciiTheme="minorHAnsi" w:hAnsiTheme="minorHAnsi" w:cstheme="minorHAnsi"/>
          <w:b/>
          <w:bCs/>
          <w:color w:val="auto"/>
          <w:sz w:val="22"/>
          <w:szCs w:val="22"/>
        </w:rPr>
      </w:pPr>
    </w:p>
    <w:p w14:paraId="56A1A70B"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4</w:t>
      </w:r>
    </w:p>
    <w:p w14:paraId="12923541"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 xml:space="preserve">Cena a platobné podmienky </w:t>
      </w:r>
    </w:p>
    <w:p w14:paraId="0E11B371" w14:textId="77777777" w:rsidR="00C8056D" w:rsidRPr="00C8056D" w:rsidRDefault="00C8056D" w:rsidP="00C8056D">
      <w:pPr>
        <w:numPr>
          <w:ilvl w:val="1"/>
          <w:numId w:val="22"/>
        </w:numPr>
        <w:tabs>
          <w:tab w:val="clear" w:pos="360"/>
          <w:tab w:val="num" w:pos="567"/>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Cena za Tovar v rozsahu podľa článku 3 tejto Zmluvy je zmluvnými stranami dohodnutá ako cena maximálna vo výške ...........,- EUR bez DPH (slovom: ............... EUR bez DPH) (ďalej len „Kúpna cena</w:t>
      </w:r>
      <w:r w:rsidRPr="00C8056D">
        <w:rPr>
          <w:rFonts w:asciiTheme="minorHAnsi" w:hAnsiTheme="minorHAnsi" w:cstheme="minorHAnsi"/>
          <w:bCs/>
          <w:color w:val="auto"/>
          <w:sz w:val="22"/>
          <w:szCs w:val="22"/>
        </w:rPr>
        <w:t>“</w:t>
      </w:r>
      <w:r w:rsidRPr="00C8056D">
        <w:rPr>
          <w:rFonts w:asciiTheme="minorHAnsi" w:hAnsiTheme="minorHAnsi" w:cstheme="minorHAnsi"/>
          <w:color w:val="auto"/>
          <w:sz w:val="22"/>
          <w:szCs w:val="22"/>
        </w:rPr>
        <w:t>).</w:t>
      </w:r>
    </w:p>
    <w:p w14:paraId="581DABB3"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je špecifikovaná v Prílohe</w:t>
      </w:r>
      <w:r w:rsidRPr="00C8056D">
        <w:rPr>
          <w:rFonts w:asciiTheme="minorHAnsi" w:hAnsiTheme="minorHAnsi" w:cstheme="minorHAnsi"/>
          <w:bCs/>
          <w:color w:val="auto"/>
          <w:sz w:val="22"/>
          <w:szCs w:val="22"/>
        </w:rPr>
        <w:t xml:space="preserve"> č. 2 tejto Zmluvy</w:t>
      </w:r>
      <w:r w:rsidRPr="00C8056D">
        <w:rPr>
          <w:rFonts w:asciiTheme="minorHAnsi" w:hAnsiTheme="minorHAnsi" w:cstheme="minorHAnsi"/>
          <w:color w:val="auto"/>
          <w:sz w:val="22"/>
          <w:szCs w:val="22"/>
        </w:rPr>
        <w:t>.</w:t>
      </w:r>
    </w:p>
    <w:p w14:paraId="0550CDF8"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zahŕňa všetky náklady Predávajúceho potrebné k dodaniu Tovaru.</w:t>
      </w:r>
    </w:p>
    <w:p w14:paraId="07FA51B4"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je nemenná počas celej doby platnosti a účinnosti tejto Zmluvy.</w:t>
      </w:r>
    </w:p>
    <w:p w14:paraId="291D191E"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Kupujúci sa zaväzuje zaplatiť Predávajúcemu zodpovedajúcu časť Kúpnej ceny po dodaní Tovaru podľa tejto Zmluvy, na základe faktúry vystavenej Predávajúcim. Podkladom k vystaveniu faktúry bude </w:t>
      </w:r>
      <w:r w:rsidRPr="00C8056D">
        <w:rPr>
          <w:rFonts w:asciiTheme="minorHAnsi" w:hAnsiTheme="minorHAnsi" w:cstheme="minorHAnsi"/>
          <w:color w:val="auto"/>
          <w:sz w:val="22"/>
          <w:szCs w:val="22"/>
        </w:rPr>
        <w:lastRenderedPageBreak/>
        <w:t>dodací list prípadne dodacie listy podpísaný/é obidvomi zmluvnými stranami. Prílohou faktúry bude kópia uvedeného dodacieho listu/dodacích listov.</w:t>
      </w:r>
    </w:p>
    <w:p w14:paraId="5C596C9D"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Predávajúci doručí Kupujúcemu min. 4 originály faktúr. Predložená faktúra ako daňový doklad, musí byť vyhotovená v súlade s  ustanovením § 71 zákona č. 222/2004 Z. z. o dani z pridanej hodnoty v znení neskorších predpisov. Predávajúci má povinnosť uvádzať na faktúrach:</w:t>
      </w:r>
    </w:p>
    <w:p w14:paraId="6DA89F45" w14:textId="77777777" w:rsidR="00C8056D" w:rsidRPr="00C8056D" w:rsidRDefault="00C8056D" w:rsidP="00C8056D">
      <w:pPr>
        <w:ind w:left="600"/>
        <w:rPr>
          <w:rFonts w:asciiTheme="minorHAnsi" w:hAnsiTheme="minorHAnsi" w:cstheme="minorHAnsi"/>
          <w:color w:val="auto"/>
          <w:sz w:val="22"/>
          <w:szCs w:val="22"/>
        </w:rPr>
      </w:pPr>
      <w:r w:rsidRPr="00C8056D">
        <w:rPr>
          <w:rFonts w:asciiTheme="minorHAnsi" w:hAnsiTheme="minorHAnsi" w:cstheme="minorHAnsi"/>
          <w:color w:val="auto"/>
          <w:sz w:val="22"/>
          <w:szCs w:val="22"/>
        </w:rPr>
        <w:t>a)   obchodné meno a sídlo, IČO, DIČ a IČ DPH Predávajúceho,</w:t>
      </w:r>
    </w:p>
    <w:p w14:paraId="78F30AE8"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meno, sídlo, IČO, DIČ a IČ  DPH Kupujúceho,</w:t>
      </w:r>
    </w:p>
    <w:p w14:paraId="1EF65567"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číslo faktúry,</w:t>
      </w:r>
    </w:p>
    <w:p w14:paraId="6B371247"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dátum uskutočneného fakturovaného plnenia,</w:t>
      </w:r>
    </w:p>
    <w:p w14:paraId="3AC52109"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dátum vyhotovenia faktúry,</w:t>
      </w:r>
    </w:p>
    <w:p w14:paraId="379117D5"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deň splatnosti faktúry,</w:t>
      </w:r>
    </w:p>
    <w:p w14:paraId="544C1DBF"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označenie finančného ústavu a číslo účtu, na ktorý sa má platiť, označenie tovaru,</w:t>
      </w:r>
    </w:p>
    <w:p w14:paraId="071DFA4A"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súpis dodávok podpísaných Kupujúcim,</w:t>
      </w:r>
    </w:p>
    <w:p w14:paraId="24178A74"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výšku ceny  bez DPH, sadzbu DPH, celkovú fakturovanú sumu vrátane DPH,</w:t>
      </w:r>
    </w:p>
    <w:p w14:paraId="36274601"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podpis oprávnenej osoby (prípadne s pečiatkou v zmysle oprávnenia konať v mene zmluvnej strany),</w:t>
      </w:r>
    </w:p>
    <w:p w14:paraId="1BB5613E" w14:textId="77777777" w:rsidR="00C8056D" w:rsidRPr="00C8056D" w:rsidRDefault="00C8056D" w:rsidP="00C8056D">
      <w:pPr>
        <w:ind w:left="600"/>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aby boli jednoznačne priradené výdavky k projektu a zamedzilo sa dvojitému financovaniu. V prípade, že faktúra bude obsahovať formálne alebo obsahové nedostatky, bude Predávajúcemu vrátená a nová lehota splatnosti začne plynúť odo dňa doručenia opravenej faktúry Kupujúcemu.</w:t>
      </w:r>
    </w:p>
    <w:p w14:paraId="186048F0"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Splatnosť faktúry je 60 dní od dňa jej doručenia Kupujúcemu. </w:t>
      </w:r>
    </w:p>
    <w:p w14:paraId="40DAE89E"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Peňažný záväzok Kupujúceho vyplývajúci z tejto Zmluvy bude splnený dňom odpísania príslušnej sumy z jeho účtu v prospech účtu Predávajúceho.</w:t>
      </w:r>
    </w:p>
    <w:p w14:paraId="291ACF8A" w14:textId="77777777" w:rsidR="00C8056D" w:rsidRPr="00C8056D" w:rsidRDefault="00C8056D" w:rsidP="00C8056D">
      <w:pPr>
        <w:numPr>
          <w:ilvl w:val="1"/>
          <w:numId w:val="22"/>
        </w:numPr>
        <w:tabs>
          <w:tab w:val="clear" w:pos="360"/>
          <w:tab w:val="num" w:pos="567"/>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bCs/>
          <w:color w:val="auto"/>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0498A852" w14:textId="77777777" w:rsidR="00C8056D" w:rsidRPr="00C8056D" w:rsidRDefault="00C8056D" w:rsidP="00C8056D">
      <w:pPr>
        <w:tabs>
          <w:tab w:val="left" w:pos="1440"/>
        </w:tabs>
        <w:ind w:left="567"/>
        <w:jc w:val="center"/>
        <w:rPr>
          <w:rFonts w:asciiTheme="minorHAnsi" w:hAnsiTheme="minorHAnsi" w:cstheme="minorHAnsi"/>
          <w:b/>
          <w:color w:val="auto"/>
          <w:sz w:val="22"/>
          <w:szCs w:val="22"/>
        </w:rPr>
      </w:pPr>
    </w:p>
    <w:p w14:paraId="6F7DF454" w14:textId="77777777" w:rsidR="00C8056D" w:rsidRPr="00C8056D" w:rsidRDefault="00C8056D" w:rsidP="00C8056D">
      <w:pPr>
        <w:tabs>
          <w:tab w:val="left" w:pos="1440"/>
        </w:tabs>
        <w:ind w:left="567"/>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rPr>
        <w:t>Článok 5</w:t>
      </w:r>
    </w:p>
    <w:p w14:paraId="4E13309A" w14:textId="77777777" w:rsidR="00C8056D" w:rsidRPr="00C8056D" w:rsidRDefault="00C8056D" w:rsidP="00C8056D">
      <w:pPr>
        <w:pStyle w:val="Zarkazkladnhotextu21"/>
        <w:widowControl w:val="0"/>
        <w:spacing w:line="276" w:lineRule="auto"/>
        <w:ind w:left="0"/>
        <w:jc w:val="center"/>
        <w:rPr>
          <w:rFonts w:asciiTheme="minorHAnsi" w:hAnsiTheme="minorHAnsi" w:cstheme="minorHAnsi"/>
          <w:szCs w:val="22"/>
        </w:rPr>
      </w:pPr>
      <w:r w:rsidRPr="00C8056D">
        <w:rPr>
          <w:rFonts w:asciiTheme="minorHAnsi" w:hAnsiTheme="minorHAnsi" w:cstheme="minorHAnsi"/>
          <w:b/>
          <w:szCs w:val="22"/>
        </w:rPr>
        <w:t>Zmluvné pokuty, odstúpenie od Zmluvy a osobitné dojednania</w:t>
      </w:r>
    </w:p>
    <w:p w14:paraId="513C67F9"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Predávajúci je povinný zaplatiť zmluvnú pokutu za omeškanie s dodaním Tovaru alebo jeho časti vo výške 0,05% z Kúpnej ceny za každý deň omeškania a/alebo zmluvnú pokutu vo výške 0,05% z Kúpnej ceny za každý deň omeškania v prípade omeškania s odstránením vád v dohodnutom termíne. </w:t>
      </w:r>
    </w:p>
    <w:p w14:paraId="156DA81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Kupujúci je povinný zaplatiť úrok z omeškania za omeškanie s úhradou faktúry vo výške 0,05% z fakturovanej ceny, resp. jej časti, so zaplatením ktorej je v omeškaní, za každý deň omeškania.</w:t>
      </w:r>
    </w:p>
    <w:p w14:paraId="2AD6D5D2"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Omeškanie trvajúce viac ako 30 kalendárnych dní v zmysle § 365 a 370 Obchodného zákonníka je považované za podstatné porušenie zmluvnej povinnosti v zmysle § 345 a oprávňuje Kupujúceho na jednostranné odstúpenie od Zmluvy. </w:t>
      </w:r>
    </w:p>
    <w:p w14:paraId="0ED5B41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Ak Predávajúci poruší ktorúkoľvek povinnosť vyplývajúcu z tejto Zmluvy a toto porušenie bude mať za následok krátenie nenávratného finančného príspevku (ďalej len „NFP“), je Predávajúci povinný uhradiť Kupujúcemu náhradu škody rovnajúcu sa výške kráteného NFP.</w:t>
      </w:r>
    </w:p>
    <w:p w14:paraId="376B28F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Zmluvné strany sa dohodli, že popri zmluvnej pokute uvedenej v bode 5.1 tohto článku Zmluvy, má Kupujúci nárok na náhradu škody vo výške prevyšujúcej zaplatenú zmluvnú pokutu. Odstúpením od Zmluvy nezaniká nárok Kupujúceho na zmluvnú pokutu a náhradu škody.</w:t>
      </w:r>
    </w:p>
    <w:p w14:paraId="250FEF5D" w14:textId="77777777" w:rsidR="00C8056D" w:rsidRPr="00C8056D" w:rsidRDefault="00C8056D" w:rsidP="00C8056D">
      <w:pPr>
        <w:pStyle w:val="Hlavika"/>
        <w:widowControl w:val="0"/>
        <w:numPr>
          <w:ilvl w:val="1"/>
          <w:numId w:val="24"/>
        </w:numPr>
        <w:spacing w:line="276" w:lineRule="auto"/>
        <w:ind w:left="567" w:hanging="567"/>
        <w:jc w:val="both"/>
        <w:rPr>
          <w:rFonts w:asciiTheme="minorHAnsi" w:hAnsiTheme="minorHAnsi" w:cstheme="minorHAnsi"/>
          <w:color w:val="auto"/>
          <w:sz w:val="22"/>
          <w:szCs w:val="22"/>
        </w:rPr>
      </w:pPr>
      <w:r w:rsidRPr="00C8056D">
        <w:rPr>
          <w:rStyle w:val="pre"/>
          <w:rFonts w:asciiTheme="minorHAnsi" w:hAnsiTheme="minorHAnsi" w:cstheme="minorHAnsi"/>
          <w:color w:val="auto"/>
          <w:sz w:val="22"/>
          <w:szCs w:val="22"/>
        </w:rPr>
        <w:t>Ak Predávajúci po podpise tejto Zmluvy a pred začatím dodávky Tovaru odstúpi od tejto Zmluvy z dôvodov na strane Predávajúceho, je povinný bez vyzvania zaplatiť Kupujúcemu zmluvnú pokutu vo výške 10 000,-  EUR.</w:t>
      </w:r>
    </w:p>
    <w:p w14:paraId="6F5E95E1" w14:textId="77777777" w:rsidR="00C8056D" w:rsidRPr="00C8056D" w:rsidRDefault="00C8056D" w:rsidP="00C8056D">
      <w:pPr>
        <w:pStyle w:val="Odsekzoznamu"/>
        <w:numPr>
          <w:ilvl w:val="1"/>
          <w:numId w:val="24"/>
        </w:numPr>
        <w:tabs>
          <w:tab w:val="left" w:pos="2160"/>
          <w:tab w:val="left" w:pos="2880"/>
          <w:tab w:val="left" w:pos="4500"/>
        </w:tabs>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lastRenderedPageBreak/>
        <w:t>Kupujúci je oprávnený odstúpiť od tejto Zmluvy bez akýchkoľvek sankcií v prípade, keď ešte nedošlo k plneniu z tejto Zmluvy a výsledky administratívnej finančnej kontroly Poskytovateľa NFP neumožňujú financovanie výdavkov vzniknutých z obstarávania Tovaru.</w:t>
      </w:r>
    </w:p>
    <w:p w14:paraId="575E6C57" w14:textId="77777777" w:rsidR="00C8056D" w:rsidRPr="00C8056D" w:rsidRDefault="00C8056D" w:rsidP="00C8056D">
      <w:pPr>
        <w:tabs>
          <w:tab w:val="left" w:pos="426"/>
        </w:tabs>
        <w:ind w:left="426"/>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lang w:eastAsia="sk-SK"/>
        </w:rPr>
        <w:t>Článok 6</w:t>
      </w:r>
    </w:p>
    <w:p w14:paraId="5C6F187A" w14:textId="77777777" w:rsidR="00C8056D" w:rsidRPr="00C8056D" w:rsidRDefault="00C8056D" w:rsidP="00C8056D">
      <w:pPr>
        <w:tabs>
          <w:tab w:val="left" w:pos="426"/>
        </w:tabs>
        <w:ind w:left="426"/>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lang w:eastAsia="sk-SK"/>
        </w:rPr>
        <w:t>Kontrola, audit, overovanie na mieste</w:t>
      </w:r>
    </w:p>
    <w:p w14:paraId="2D0AD61D" w14:textId="77777777" w:rsidR="00C8056D" w:rsidRPr="00C8056D" w:rsidRDefault="00C8056D" w:rsidP="00C8056D">
      <w:pPr>
        <w:ind w:left="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Predávajúci je povinný poskytnúť súčinnosť pri vykonávaní finančnej kontroly, strpieť výkon kontroly/auditu súvisiaceho s dodávaným tovarom, službami a stavebnými prácami kedykoľvek počas platnosti a účinnosti Zmluvy o poskytnutí NFP, ktorú má Kupujúci uzatvorenú s poskytovateľom NFP, a to oprávnenými osobami na výkon tejto kontroly/auditu a poskytnúť im všetku potrebnú súčinnosť. Oprávnenými osobami Poskytovateľa NFP na vykonanie auditu/kontroly sú najmä:</w:t>
      </w:r>
    </w:p>
    <w:p w14:paraId="13C4EF8E" w14:textId="77777777" w:rsidR="00C8056D" w:rsidRPr="00C8056D" w:rsidRDefault="00C8056D" w:rsidP="00C8056D">
      <w:pPr>
        <w:ind w:left="709" w:hanging="142"/>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a) Poskytovateľ a ním poverené osoby,</w:t>
      </w:r>
    </w:p>
    <w:p w14:paraId="0526C5F9"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b) Útvar vnútorného auditu Riadiaceho orgánu alebo Sprostredkovateľského orgánu a nimi poverené osoby,</w:t>
      </w:r>
    </w:p>
    <w:p w14:paraId="3B859B74"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c) Najvyšší kontrolný úrad SR, Úrad vládneho auditu, Certifikačný orgán a nimi poverené osoby,</w:t>
      </w:r>
    </w:p>
    <w:p w14:paraId="0FA97B3F"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d) Orgán auditu, jeho spolupracujúce orgány a osoby poverené na výkon kontroly/auditu,</w:t>
      </w:r>
    </w:p>
    <w:p w14:paraId="73E9EC03"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e) Splnomocnení zástupcovia Európskej Komisie a Európskeho dvora audítorov,</w:t>
      </w:r>
    </w:p>
    <w:p w14:paraId="70101DE8"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f) Orgán zabezpečujúci ochranu finančných záujmov EÚ,</w:t>
      </w:r>
    </w:p>
    <w:p w14:paraId="35583FFF"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g) Osoby prizvané orgánmi uvedenými v písm. a) až f) v súlade s príslušnými Právnymi predpismi SR a právnymi aktmi EÚ.</w:t>
      </w:r>
    </w:p>
    <w:p w14:paraId="159BF713" w14:textId="77777777" w:rsidR="00C8056D" w:rsidRPr="00C8056D" w:rsidRDefault="00C8056D" w:rsidP="00C8056D">
      <w:pPr>
        <w:ind w:left="709" w:hanging="142"/>
        <w:jc w:val="both"/>
        <w:rPr>
          <w:rFonts w:asciiTheme="minorHAnsi" w:hAnsiTheme="minorHAnsi" w:cstheme="minorHAnsi"/>
          <w:color w:val="auto"/>
          <w:sz w:val="22"/>
          <w:szCs w:val="22"/>
        </w:rPr>
      </w:pPr>
    </w:p>
    <w:p w14:paraId="1B625AC9" w14:textId="77777777" w:rsidR="00C8056D" w:rsidRPr="00C8056D" w:rsidRDefault="00C8056D" w:rsidP="00C8056D">
      <w:pPr>
        <w:pStyle w:val="Default"/>
        <w:spacing w:line="276" w:lineRule="auto"/>
        <w:jc w:val="center"/>
        <w:rPr>
          <w:rFonts w:asciiTheme="minorHAnsi" w:hAnsiTheme="minorHAnsi" w:cstheme="minorHAnsi"/>
          <w:color w:val="auto"/>
          <w:sz w:val="22"/>
          <w:szCs w:val="22"/>
          <w:lang w:val="sk-SK"/>
        </w:rPr>
      </w:pPr>
      <w:r w:rsidRPr="00C8056D">
        <w:rPr>
          <w:rFonts w:asciiTheme="minorHAnsi" w:hAnsiTheme="minorHAnsi" w:cstheme="minorHAnsi"/>
          <w:b/>
          <w:color w:val="auto"/>
          <w:sz w:val="22"/>
          <w:szCs w:val="22"/>
          <w:lang w:val="sk-SK"/>
        </w:rPr>
        <w:t>Článok 7</w:t>
      </w:r>
    </w:p>
    <w:p w14:paraId="2741A46B" w14:textId="77777777" w:rsidR="00C8056D" w:rsidRPr="00C8056D" w:rsidRDefault="00C8056D" w:rsidP="00C8056D">
      <w:pPr>
        <w:pStyle w:val="Default"/>
        <w:spacing w:line="276" w:lineRule="auto"/>
        <w:jc w:val="center"/>
        <w:rPr>
          <w:rFonts w:asciiTheme="minorHAnsi" w:hAnsiTheme="minorHAnsi" w:cstheme="minorHAnsi"/>
          <w:color w:val="auto"/>
          <w:sz w:val="22"/>
          <w:szCs w:val="22"/>
          <w:lang w:val="sk-SK"/>
        </w:rPr>
      </w:pPr>
      <w:r w:rsidRPr="00C8056D">
        <w:rPr>
          <w:rFonts w:asciiTheme="minorHAnsi" w:hAnsiTheme="minorHAnsi" w:cstheme="minorHAnsi"/>
          <w:b/>
          <w:color w:val="auto"/>
          <w:sz w:val="22"/>
          <w:szCs w:val="22"/>
          <w:lang w:val="sk-SK"/>
        </w:rPr>
        <w:t>Zodpovednosť za vady, záruka za kvalitu</w:t>
      </w:r>
    </w:p>
    <w:p w14:paraId="1C4D56B8" w14:textId="29952043"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7.1   Predávajúci zodpovedá za to, že Tovar bude dodaný a bude mať vlastnosti v súlade s  Prílohou </w:t>
      </w:r>
      <w:r w:rsidRPr="00C8056D">
        <w:rPr>
          <w:rFonts w:asciiTheme="minorHAnsi" w:hAnsiTheme="minorHAnsi" w:cstheme="minorHAnsi"/>
          <w:color w:val="auto"/>
          <w:sz w:val="22"/>
          <w:szCs w:val="22"/>
          <w:lang w:val="sk-SK"/>
        </w:rPr>
        <w:br/>
        <w:t xml:space="preserve">č. 1 tejto Zmluvy. </w:t>
      </w:r>
    </w:p>
    <w:p w14:paraId="5E048D02" w14:textId="01DE0530"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7.2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Tovar má vady ak: </w:t>
      </w:r>
    </w:p>
    <w:p w14:paraId="6FA28075"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a) nie je dodaný v dohodnutej kvalite, dohodnutom množstve a vyhotovení,</w:t>
      </w:r>
    </w:p>
    <w:p w14:paraId="4826F693"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b) má právne vady v zmysle § 433 Obchodného zákonníka v platnom znení. </w:t>
      </w:r>
    </w:p>
    <w:p w14:paraId="19CE38CD"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eastAsia="sk-SK"/>
        </w:rPr>
        <w:t>Tieto vady je Kupujúci povinný uviesť do dodacieho listu a Predávajúci je povinný ich odstrániť. Do okamihu ich odstránenia má Kupujúci právo nepodpísať dodací list a nevzniká mu  povinnosť prevziať a uhradiť faktúru za danú čiastkovú dodávku. Vadou sa rozumie odchýlka v kvalite, rozsahu a parametroch Tovaru stanovených v špecifikácii Tovaru, ktorá tvorí Prílohu č. 1 tejto Zmluvy a platnými predpismi a technickými  normami.</w:t>
      </w:r>
    </w:p>
    <w:p w14:paraId="1765CA52" w14:textId="3D79A14F"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7.3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Pre nároky zo zodpovednosti za vady platia ustanovenia Obchodného zákonníka v platnom znení. </w:t>
      </w:r>
    </w:p>
    <w:p w14:paraId="370F67F5" w14:textId="7E2E273E"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eastAsia="sk-SK"/>
        </w:rPr>
        <w:t xml:space="preserve">7.4 </w:t>
      </w:r>
      <w:r>
        <w:rPr>
          <w:rFonts w:asciiTheme="minorHAnsi" w:hAnsiTheme="minorHAnsi" w:cstheme="minorHAnsi"/>
          <w:color w:val="auto"/>
          <w:sz w:val="22"/>
          <w:szCs w:val="22"/>
          <w:lang w:val="sk-SK" w:eastAsia="sk-SK"/>
        </w:rPr>
        <w:tab/>
      </w:r>
      <w:r w:rsidRPr="00C8056D">
        <w:rPr>
          <w:rFonts w:asciiTheme="minorHAnsi" w:hAnsiTheme="minorHAnsi" w:cstheme="minorHAnsi"/>
          <w:color w:val="auto"/>
          <w:sz w:val="22"/>
          <w:szCs w:val="22"/>
          <w:lang w:val="sk-SK" w:eastAsia="sk-SK"/>
        </w:rPr>
        <w:t xml:space="preserve">Predávajúci poskytuje Kupujúcemu záruku na Tovar 24 mesiacov od dátumu odovzdania a prevzatia konkrétneho Tovaru špecifikovaného v Prílohe č. 1 tejto Zmluvy.  </w:t>
      </w:r>
    </w:p>
    <w:p w14:paraId="6513F65F" w14:textId="4BA47AAC"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7.5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Kupujúci je povinný reklamáciu vady Tovaru písomne uplatniť bezodkladne po jej zistení. Za písomne uplatnenú reklamáciu sa považuje aj reklamácia, ktorú Kupujúci zašle Predávajúcemu spôsobom uvedeným v bode 8.1 tejto Zmluvy. </w:t>
      </w:r>
    </w:p>
    <w:p w14:paraId="49DF8895" w14:textId="77777777" w:rsidR="00C8056D" w:rsidRPr="00C8056D" w:rsidRDefault="00C8056D" w:rsidP="00C8056D">
      <w:pPr>
        <w:tabs>
          <w:tab w:val="left" w:pos="567"/>
        </w:tabs>
        <w:jc w:val="both"/>
        <w:rPr>
          <w:rFonts w:asciiTheme="minorHAnsi" w:hAnsiTheme="minorHAnsi" w:cstheme="minorHAnsi"/>
          <w:color w:val="auto"/>
          <w:sz w:val="22"/>
          <w:szCs w:val="22"/>
          <w:highlight w:val="yellow"/>
        </w:rPr>
      </w:pPr>
    </w:p>
    <w:p w14:paraId="1F878F74"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8</w:t>
      </w:r>
    </w:p>
    <w:p w14:paraId="2E970805"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Záverečné ustanovenia</w:t>
      </w:r>
    </w:p>
    <w:p w14:paraId="731B681A" w14:textId="49FA25F0" w:rsidR="00C8056D" w:rsidRPr="00C8056D" w:rsidRDefault="00C8056D" w:rsidP="00C8056D">
      <w:pPr>
        <w:tabs>
          <w:tab w:val="left" w:pos="2160"/>
          <w:tab w:val="left" w:pos="2880"/>
          <w:tab w:val="left" w:pos="4500"/>
        </w:tabs>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8.1  </w:t>
      </w:r>
      <w:r>
        <w:rPr>
          <w:rFonts w:asciiTheme="minorHAnsi" w:hAnsiTheme="minorHAnsi" w:cstheme="minorHAnsi"/>
          <w:color w:val="auto"/>
          <w:sz w:val="22"/>
          <w:szCs w:val="22"/>
        </w:rPr>
        <w:tab/>
      </w:r>
      <w:r w:rsidRPr="00C8056D">
        <w:rPr>
          <w:rFonts w:asciiTheme="minorHAnsi" w:hAnsiTheme="minorHAnsi" w:cstheme="minorHAnsi"/>
          <w:color w:val="auto"/>
          <w:sz w:val="22"/>
          <w:szCs w:val="22"/>
        </w:rPr>
        <w:t>Všetky oficiálne oznámenia medzi zmluvnými stranami na základe tejto Zmluvy budú zaslané formou doporučeného listu s doručenkou, ktorý bude podpísaný oprávneným zástupcom zmluvnej strany alebo ním poverenou osobou, ktorá oznámenie odosiela, resp. doručením iným preukázateľným spôsobom na adresu: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w:t>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 Zmluvné strany sa dohodli, že v prípade doručovania poštovým podnikom, sa zásielka považuje za doručenú piatym dňom odo dňa jej odoslania ako doporučenej listovej zásielky na adresu sídla Predávajúceho zapísanú v obchodnom registri v čase odoslania zásielky (ak Predávajúci neuviedol inú adresu na doručovanie zásielok), ak </w:t>
      </w:r>
      <w:r w:rsidRPr="00C8056D">
        <w:rPr>
          <w:rFonts w:asciiTheme="minorHAnsi" w:hAnsiTheme="minorHAnsi" w:cstheme="minorHAnsi"/>
          <w:color w:val="auto"/>
          <w:sz w:val="22"/>
          <w:szCs w:val="22"/>
        </w:rPr>
        <w:lastRenderedPageBreak/>
        <w:t>zásielku adresát neprevzal skôr resp. to isté platí aj o doručovaní zásielok Kupujúcemu, ktorú zašle Predávajúci na adresu Kupujúceho: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w:t>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            </w:t>
      </w:r>
    </w:p>
    <w:p w14:paraId="7D75A7CD" w14:textId="77777777" w:rsidR="00C8056D" w:rsidRPr="00C8056D" w:rsidRDefault="00C8056D" w:rsidP="00C8056D">
      <w:pPr>
        <w:pStyle w:val="Odsekzoznamu"/>
        <w:numPr>
          <w:ilvl w:val="1"/>
          <w:numId w:val="25"/>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Predpokladom podpisu tejto Zmluvy je overenie dokumentácie verejného obstarávania zo strany poskytovateľa pomoci NFP bez vád. </w:t>
      </w:r>
    </w:p>
    <w:p w14:paraId="25B35524" w14:textId="77777777" w:rsidR="00C8056D" w:rsidRPr="00C8056D" w:rsidRDefault="00C8056D" w:rsidP="00C8056D">
      <w:pPr>
        <w:pStyle w:val="Odsekzoznamu"/>
        <w:numPr>
          <w:ilvl w:val="1"/>
          <w:numId w:val="25"/>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Táto Zmluva nadobúda platnosť a účinnosť dňom jej podpísania oprávnenými zástupcami oboch zmluvných strán.</w:t>
      </w:r>
    </w:p>
    <w:p w14:paraId="6BD60EAE"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Právne pomery touto Zmluvou neupravené sa spravujú ustanoveniami Obchodného zákonníka a iných právnych predpisov platných v Slovenskej republike. Všetky spory, ktoré vzniknú z tejto Zmluvy, vrátane sporov o jej platnosť, výklad alebo zrušenie a ktoré nebudú vyriešené dohodou zmluvných strán, budú riešené na miestne a vecne príslušnom súde Slovenskej republiky podľa právneho poriadku Slovenskej republiky. </w:t>
      </w:r>
    </w:p>
    <w:p w14:paraId="0DFE29CB"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6A95F888"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Žiadna zo zmluvných strán nie je oprávnená postúpiť svoje práva a povinnosti podľa Zmluvy na inú osobu bez predchádzajúceho písomného súhlasu druhej zmluvnej strany. </w:t>
      </w:r>
    </w:p>
    <w:p w14:paraId="166C648E"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Jednotlivé ustanovenia každej časti a každého článku a odseku Zmluvy sú vymáhateľné nezávisle od seba a neplatnosť ktoréhokoľvek z nich nebude mať žiaden vplyv na platnosť ostatných ustanovení.</w:t>
      </w:r>
    </w:p>
    <w:p w14:paraId="575A6BAF"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Neoddeliteľnou súčasťou tejto Zmluvy je:</w:t>
      </w:r>
    </w:p>
    <w:p w14:paraId="42E1F915" w14:textId="1C8E5583"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 xml:space="preserve">Príloha č. 1 – Špecifikácia Tovaru </w:t>
      </w:r>
    </w:p>
    <w:p w14:paraId="721D72AB" w14:textId="1B733698"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Príloha č. 2 – Kalkulácia Kúpnej ceny</w:t>
      </w:r>
    </w:p>
    <w:p w14:paraId="6EC4F45E" w14:textId="2E021AF2"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Príloha č. 3 – Zoznam subdodávateľov vrátane spôsobu zmeny subdodávateľa</w:t>
      </w:r>
    </w:p>
    <w:p w14:paraId="14DFA9DF" w14:textId="21D07275" w:rsidR="00C8056D" w:rsidRPr="00C8056D" w:rsidRDefault="00C8056D" w:rsidP="00C8056D">
      <w:pPr>
        <w:tabs>
          <w:tab w:val="left" w:pos="851"/>
        </w:tabs>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8.9   </w:t>
      </w:r>
      <w:r>
        <w:rPr>
          <w:rFonts w:asciiTheme="minorHAnsi" w:hAnsiTheme="minorHAnsi" w:cstheme="minorHAnsi"/>
          <w:color w:val="auto"/>
          <w:sz w:val="22"/>
          <w:szCs w:val="22"/>
        </w:rPr>
        <w:tab/>
      </w:r>
      <w:r w:rsidRPr="00C8056D">
        <w:rPr>
          <w:rFonts w:asciiTheme="minorHAnsi" w:hAnsiTheme="minorHAnsi" w:cstheme="minorHAnsi"/>
          <w:color w:val="auto"/>
          <w:sz w:val="22"/>
          <w:szCs w:val="22"/>
        </w:rPr>
        <w:t xml:space="preserve">Túto Zmluvu je možné meniť alebo dopĺňať len písomne formou dodatkov k tejto Zmluve. </w:t>
      </w:r>
    </w:p>
    <w:p w14:paraId="63847CE4" w14:textId="77777777" w:rsidR="00C8056D" w:rsidRPr="00C8056D" w:rsidRDefault="00C8056D" w:rsidP="00C8056D">
      <w:pPr>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8.10</w:t>
      </w:r>
      <w:r w:rsidRPr="00C8056D">
        <w:rPr>
          <w:rFonts w:asciiTheme="minorHAnsi" w:hAnsiTheme="minorHAnsi" w:cstheme="minorHAnsi"/>
          <w:color w:val="auto"/>
          <w:sz w:val="22"/>
          <w:szCs w:val="22"/>
        </w:rPr>
        <w:tab/>
        <w:t>Táto Zmluva je vypracovaná v 4 rovnopisoch, pričom 3 vyhotovenia sú určené pre Kupujúceho a 1 vyhotovenie pre Predávajúceho.</w:t>
      </w:r>
    </w:p>
    <w:p w14:paraId="6CB82F76" w14:textId="77777777" w:rsidR="00C8056D" w:rsidRDefault="00C8056D" w:rsidP="00C8056D">
      <w:pPr>
        <w:jc w:val="both"/>
        <w:rPr>
          <w:rFonts w:asciiTheme="minorHAnsi" w:hAnsiTheme="minorHAnsi" w:cstheme="minorHAnsi"/>
          <w:color w:val="auto"/>
          <w:sz w:val="22"/>
          <w:szCs w:val="22"/>
        </w:rPr>
      </w:pPr>
    </w:p>
    <w:p w14:paraId="54C3C35A" w14:textId="77777777" w:rsidR="00C8056D" w:rsidRDefault="00C8056D" w:rsidP="00C8056D">
      <w:pPr>
        <w:jc w:val="both"/>
        <w:rPr>
          <w:rFonts w:asciiTheme="minorHAnsi" w:hAnsiTheme="minorHAnsi" w:cstheme="minorHAnsi"/>
          <w:color w:val="auto"/>
          <w:sz w:val="22"/>
          <w:szCs w:val="22"/>
        </w:rPr>
      </w:pPr>
    </w:p>
    <w:p w14:paraId="752A2D28" w14:textId="77777777" w:rsidR="00C8056D" w:rsidRPr="00C8056D" w:rsidRDefault="00C8056D" w:rsidP="00C8056D">
      <w:pPr>
        <w:jc w:val="both"/>
        <w:rPr>
          <w:rFonts w:asciiTheme="minorHAnsi" w:hAnsiTheme="minorHAnsi" w:cstheme="minorHAnsi"/>
          <w:color w:val="auto"/>
          <w:sz w:val="22"/>
          <w:szCs w:val="22"/>
        </w:rPr>
      </w:pPr>
    </w:p>
    <w:tbl>
      <w:tblPr>
        <w:tblW w:w="9072" w:type="dxa"/>
        <w:tblLook w:val="04A0" w:firstRow="1" w:lastRow="0" w:firstColumn="1" w:lastColumn="0" w:noHBand="0" w:noVBand="1"/>
      </w:tblPr>
      <w:tblGrid>
        <w:gridCol w:w="4539"/>
        <w:gridCol w:w="4533"/>
      </w:tblGrid>
      <w:tr w:rsidR="00C8056D" w:rsidRPr="00C8056D" w14:paraId="4F43CA39" w14:textId="77777777" w:rsidTr="0062445E">
        <w:tc>
          <w:tcPr>
            <w:tcW w:w="4538" w:type="dxa"/>
            <w:shd w:val="clear" w:color="auto" w:fill="auto"/>
          </w:tcPr>
          <w:p w14:paraId="7101ACA3" w14:textId="77777777" w:rsidR="00C8056D" w:rsidRPr="00C8056D" w:rsidRDefault="00C8056D" w:rsidP="0062445E">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 Trnave, dňa: ............</w:t>
            </w:r>
          </w:p>
        </w:tc>
        <w:tc>
          <w:tcPr>
            <w:tcW w:w="4533" w:type="dxa"/>
            <w:shd w:val="clear" w:color="auto" w:fill="auto"/>
          </w:tcPr>
          <w:p w14:paraId="6848E345" w14:textId="77777777" w:rsidR="00C8056D" w:rsidRPr="00C8056D" w:rsidRDefault="00C8056D" w:rsidP="0062445E">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 ..................., dňa: ..............</w:t>
            </w:r>
          </w:p>
        </w:tc>
      </w:tr>
      <w:tr w:rsidR="00C8056D" w:rsidRPr="00C8056D" w14:paraId="686C4012" w14:textId="77777777" w:rsidTr="0062445E">
        <w:tc>
          <w:tcPr>
            <w:tcW w:w="4538" w:type="dxa"/>
            <w:shd w:val="clear" w:color="auto" w:fill="auto"/>
          </w:tcPr>
          <w:p w14:paraId="76B1C5B8" w14:textId="77777777" w:rsidR="00C8056D" w:rsidRPr="00C8056D" w:rsidRDefault="00C8056D" w:rsidP="0062445E">
            <w:pPr>
              <w:jc w:val="both"/>
              <w:rPr>
                <w:rFonts w:asciiTheme="minorHAnsi" w:hAnsiTheme="minorHAnsi" w:cstheme="minorHAnsi"/>
                <w:b/>
                <w:color w:val="auto"/>
                <w:sz w:val="22"/>
                <w:szCs w:val="22"/>
              </w:rPr>
            </w:pPr>
          </w:p>
        </w:tc>
        <w:tc>
          <w:tcPr>
            <w:tcW w:w="4533" w:type="dxa"/>
            <w:shd w:val="clear" w:color="auto" w:fill="auto"/>
          </w:tcPr>
          <w:p w14:paraId="1CFB1BF5" w14:textId="77777777" w:rsidR="00C8056D" w:rsidRPr="00C8056D" w:rsidRDefault="00C8056D" w:rsidP="0062445E">
            <w:pPr>
              <w:jc w:val="both"/>
              <w:rPr>
                <w:rFonts w:asciiTheme="minorHAnsi" w:hAnsiTheme="minorHAnsi" w:cstheme="minorHAnsi"/>
                <w:b/>
                <w:color w:val="auto"/>
                <w:sz w:val="22"/>
                <w:szCs w:val="22"/>
              </w:rPr>
            </w:pPr>
          </w:p>
        </w:tc>
      </w:tr>
      <w:tr w:rsidR="00C8056D" w:rsidRPr="00C8056D" w14:paraId="33CF04D9" w14:textId="77777777" w:rsidTr="0062445E">
        <w:tc>
          <w:tcPr>
            <w:tcW w:w="4538" w:type="dxa"/>
            <w:shd w:val="clear" w:color="auto" w:fill="auto"/>
          </w:tcPr>
          <w:p w14:paraId="1BE2E9FA" w14:textId="77777777" w:rsidR="00C8056D" w:rsidRPr="00C8056D" w:rsidRDefault="00C8056D" w:rsidP="0062445E">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Za Kupujúceho:</w:t>
            </w:r>
          </w:p>
        </w:tc>
        <w:tc>
          <w:tcPr>
            <w:tcW w:w="4533" w:type="dxa"/>
            <w:shd w:val="clear" w:color="auto" w:fill="auto"/>
          </w:tcPr>
          <w:p w14:paraId="6B36E3D3" w14:textId="77777777" w:rsidR="00C8056D" w:rsidRPr="00C8056D" w:rsidRDefault="00C8056D" w:rsidP="0062445E">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Za Predávajúceho:</w:t>
            </w:r>
          </w:p>
        </w:tc>
      </w:tr>
    </w:tbl>
    <w:p w14:paraId="27F9C197" w14:textId="77777777" w:rsidR="00C8056D" w:rsidRPr="00C8056D" w:rsidRDefault="00C8056D" w:rsidP="00C8056D">
      <w:pPr>
        <w:rPr>
          <w:rFonts w:asciiTheme="minorHAnsi" w:hAnsiTheme="minorHAnsi" w:cstheme="minorHAnsi"/>
          <w:color w:val="auto"/>
          <w:sz w:val="22"/>
          <w:szCs w:val="22"/>
        </w:rPr>
      </w:pPr>
    </w:p>
    <w:p w14:paraId="33847FA5" w14:textId="77777777" w:rsidR="00C8056D" w:rsidRPr="00C8056D" w:rsidRDefault="00C8056D" w:rsidP="00C8056D">
      <w:pPr>
        <w:jc w:val="both"/>
        <w:rPr>
          <w:rFonts w:asciiTheme="minorHAnsi" w:hAnsiTheme="minorHAnsi" w:cstheme="minorHAnsi"/>
          <w:color w:val="auto"/>
          <w:sz w:val="22"/>
          <w:szCs w:val="22"/>
        </w:rPr>
      </w:pPr>
      <w:bookmarkStart w:id="4" w:name="__DdeLink__3992_58872512"/>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bookmarkEnd w:id="4"/>
    </w:p>
    <w:p w14:paraId="7D21A2D9" w14:textId="77777777" w:rsidR="00C8056D" w:rsidRPr="00C8056D" w:rsidRDefault="00C8056D" w:rsidP="00C8056D">
      <w:pPr>
        <w:ind w:firstLine="1"/>
        <w:jc w:val="both"/>
        <w:rPr>
          <w:rFonts w:asciiTheme="minorHAnsi" w:hAnsiTheme="minorHAnsi" w:cstheme="minorHAnsi"/>
          <w:b/>
          <w:color w:val="auto"/>
          <w:sz w:val="22"/>
          <w:szCs w:val="22"/>
        </w:rPr>
      </w:pPr>
      <w:r w:rsidRPr="00C8056D">
        <w:rPr>
          <w:rFonts w:asciiTheme="minorHAnsi" w:hAnsiTheme="minorHAnsi" w:cstheme="minorHAnsi"/>
          <w:b/>
          <w:color w:val="auto"/>
          <w:sz w:val="22"/>
          <w:szCs w:val="22"/>
        </w:rPr>
        <w:t xml:space="preserve">Za KLARTEC spol. s </w:t>
      </w:r>
      <w:proofErr w:type="spellStart"/>
      <w:r w:rsidRPr="00C8056D">
        <w:rPr>
          <w:rFonts w:asciiTheme="minorHAnsi" w:hAnsiTheme="minorHAnsi" w:cstheme="minorHAnsi"/>
          <w:b/>
          <w:color w:val="auto"/>
          <w:sz w:val="22"/>
          <w:szCs w:val="22"/>
        </w:rPr>
        <w:t>r.o</w:t>
      </w:r>
      <w:proofErr w:type="spellEnd"/>
      <w:r w:rsidRPr="00C8056D">
        <w:rPr>
          <w:rFonts w:asciiTheme="minorHAnsi" w:hAnsiTheme="minorHAnsi" w:cstheme="minorHAnsi"/>
          <w:b/>
          <w:color w:val="auto"/>
          <w:sz w:val="22"/>
          <w:szCs w:val="22"/>
        </w:rPr>
        <w:t>.</w:t>
      </w:r>
    </w:p>
    <w:p w14:paraId="0E714ABB" w14:textId="77777777" w:rsidR="00C8056D" w:rsidRPr="00C8056D" w:rsidRDefault="00C8056D" w:rsidP="00C8056D">
      <w:pPr>
        <w:ind w:firstLine="1"/>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Mgr. Martin </w:t>
      </w:r>
      <w:proofErr w:type="spellStart"/>
      <w:r w:rsidRPr="00C8056D">
        <w:rPr>
          <w:rFonts w:asciiTheme="minorHAnsi" w:hAnsiTheme="minorHAnsi" w:cstheme="minorHAnsi"/>
          <w:color w:val="auto"/>
          <w:sz w:val="22"/>
          <w:szCs w:val="22"/>
        </w:rPr>
        <w:t>Karlubík</w:t>
      </w:r>
      <w:proofErr w:type="spellEnd"/>
    </w:p>
    <w:p w14:paraId="2B4CB0FE" w14:textId="77777777" w:rsidR="00C8056D" w:rsidRPr="00C8056D" w:rsidRDefault="00C8056D" w:rsidP="00C8056D">
      <w:pPr>
        <w:ind w:firstLine="1"/>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konateľ</w:t>
      </w:r>
    </w:p>
    <w:p w14:paraId="382EB792" w14:textId="77777777" w:rsidR="00C8056D" w:rsidRPr="00C8056D" w:rsidRDefault="00C8056D" w:rsidP="00C8056D">
      <w:pPr>
        <w:jc w:val="both"/>
        <w:rPr>
          <w:rFonts w:asciiTheme="minorHAnsi" w:hAnsiTheme="minorHAnsi" w:cstheme="minorHAnsi"/>
          <w:color w:val="auto"/>
          <w:sz w:val="22"/>
          <w:szCs w:val="22"/>
        </w:rPr>
      </w:pPr>
    </w:p>
    <w:p w14:paraId="734537D3" w14:textId="77777777" w:rsidR="00C8056D" w:rsidRPr="00C8056D" w:rsidRDefault="00C8056D" w:rsidP="00C8056D">
      <w:pPr>
        <w:jc w:val="both"/>
        <w:rPr>
          <w:rFonts w:asciiTheme="minorHAnsi" w:hAnsiTheme="minorHAnsi" w:cstheme="minorHAnsi"/>
          <w:color w:val="auto"/>
          <w:sz w:val="22"/>
          <w:szCs w:val="22"/>
        </w:rPr>
      </w:pPr>
    </w:p>
    <w:p w14:paraId="417B870C" w14:textId="77777777" w:rsidR="00C8056D" w:rsidRPr="00C8056D" w:rsidRDefault="00C8056D" w:rsidP="00C8056D">
      <w:pPr>
        <w:jc w:val="both"/>
        <w:rPr>
          <w:rFonts w:asciiTheme="minorHAnsi" w:hAnsiTheme="minorHAnsi" w:cstheme="minorHAnsi"/>
          <w:color w:val="auto"/>
          <w:sz w:val="22"/>
          <w:szCs w:val="22"/>
        </w:rPr>
      </w:pPr>
    </w:p>
    <w:p w14:paraId="3AF8B8B1" w14:textId="77777777" w:rsidR="00C8056D" w:rsidRPr="00C8056D" w:rsidRDefault="00C8056D" w:rsidP="00C8056D">
      <w:pPr>
        <w:jc w:val="both"/>
        <w:rPr>
          <w:rFonts w:asciiTheme="minorHAnsi" w:hAnsiTheme="minorHAnsi" w:cstheme="minorHAnsi"/>
          <w:color w:val="auto"/>
          <w:sz w:val="22"/>
          <w:szCs w:val="22"/>
        </w:rPr>
      </w:pPr>
    </w:p>
    <w:p w14:paraId="72D23644" w14:textId="77777777" w:rsidR="00C8056D" w:rsidRPr="00C8056D" w:rsidRDefault="00C8056D" w:rsidP="00C8056D">
      <w:pPr>
        <w:jc w:val="both"/>
        <w:rPr>
          <w:rFonts w:asciiTheme="minorHAnsi" w:hAnsiTheme="minorHAnsi" w:cstheme="minorHAnsi"/>
          <w:color w:val="auto"/>
          <w:sz w:val="22"/>
          <w:szCs w:val="22"/>
        </w:rPr>
      </w:pPr>
    </w:p>
    <w:p w14:paraId="0578B1FD" w14:textId="77777777" w:rsidR="00C8056D" w:rsidRDefault="00C8056D" w:rsidP="00C8056D">
      <w:pPr>
        <w:jc w:val="both"/>
        <w:rPr>
          <w:rFonts w:asciiTheme="minorHAnsi" w:hAnsiTheme="minorHAnsi" w:cstheme="minorHAnsi"/>
          <w:color w:val="auto"/>
          <w:sz w:val="22"/>
          <w:szCs w:val="22"/>
        </w:rPr>
      </w:pPr>
    </w:p>
    <w:p w14:paraId="6E135316" w14:textId="77777777" w:rsidR="00C8056D" w:rsidRDefault="00C8056D" w:rsidP="00C8056D">
      <w:pPr>
        <w:jc w:val="both"/>
        <w:rPr>
          <w:rFonts w:asciiTheme="minorHAnsi" w:hAnsiTheme="minorHAnsi" w:cstheme="minorHAnsi"/>
          <w:color w:val="auto"/>
          <w:sz w:val="22"/>
          <w:szCs w:val="22"/>
        </w:rPr>
      </w:pPr>
    </w:p>
    <w:p w14:paraId="7667610F" w14:textId="77777777" w:rsidR="00C8056D" w:rsidRDefault="00C8056D" w:rsidP="00C8056D">
      <w:pPr>
        <w:jc w:val="both"/>
        <w:rPr>
          <w:rFonts w:asciiTheme="minorHAnsi" w:hAnsiTheme="minorHAnsi" w:cstheme="minorHAnsi"/>
          <w:color w:val="auto"/>
          <w:sz w:val="22"/>
          <w:szCs w:val="22"/>
        </w:rPr>
      </w:pPr>
    </w:p>
    <w:p w14:paraId="77037634" w14:textId="77777777" w:rsidR="00C8056D" w:rsidRDefault="00C8056D" w:rsidP="00C8056D">
      <w:pPr>
        <w:jc w:val="both"/>
        <w:rPr>
          <w:rFonts w:asciiTheme="minorHAnsi" w:hAnsiTheme="minorHAnsi" w:cstheme="minorHAnsi"/>
          <w:color w:val="auto"/>
          <w:sz w:val="22"/>
          <w:szCs w:val="22"/>
        </w:rPr>
      </w:pPr>
    </w:p>
    <w:p w14:paraId="5ADAAF89" w14:textId="77777777" w:rsidR="00C8056D" w:rsidRDefault="00C8056D" w:rsidP="00C8056D">
      <w:pPr>
        <w:jc w:val="both"/>
        <w:rPr>
          <w:rFonts w:asciiTheme="minorHAnsi" w:hAnsiTheme="minorHAnsi" w:cstheme="minorHAnsi"/>
          <w:color w:val="auto"/>
          <w:sz w:val="22"/>
          <w:szCs w:val="22"/>
        </w:rPr>
      </w:pPr>
    </w:p>
    <w:p w14:paraId="128D0459" w14:textId="77777777" w:rsidR="00C8056D" w:rsidRDefault="00C8056D" w:rsidP="00C8056D">
      <w:pPr>
        <w:jc w:val="both"/>
        <w:rPr>
          <w:rFonts w:asciiTheme="minorHAnsi" w:hAnsiTheme="minorHAnsi" w:cstheme="minorHAnsi"/>
          <w:color w:val="auto"/>
          <w:sz w:val="22"/>
          <w:szCs w:val="22"/>
        </w:rPr>
      </w:pPr>
    </w:p>
    <w:p w14:paraId="46EC7B2F" w14:textId="77777777" w:rsidR="00C8056D" w:rsidRDefault="00C8056D" w:rsidP="00C8056D">
      <w:pPr>
        <w:jc w:val="both"/>
        <w:rPr>
          <w:rFonts w:asciiTheme="minorHAnsi" w:hAnsiTheme="minorHAnsi" w:cstheme="minorHAnsi"/>
          <w:color w:val="auto"/>
          <w:sz w:val="22"/>
          <w:szCs w:val="22"/>
        </w:rPr>
      </w:pPr>
    </w:p>
    <w:p w14:paraId="793EA465" w14:textId="77777777" w:rsidR="00C8056D" w:rsidRDefault="00C8056D" w:rsidP="00C8056D">
      <w:pPr>
        <w:jc w:val="both"/>
        <w:rPr>
          <w:rFonts w:asciiTheme="minorHAnsi" w:hAnsiTheme="minorHAnsi" w:cstheme="minorHAnsi"/>
          <w:color w:val="auto"/>
          <w:sz w:val="22"/>
          <w:szCs w:val="22"/>
        </w:rPr>
      </w:pPr>
    </w:p>
    <w:p w14:paraId="735F7F1A"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lastRenderedPageBreak/>
        <w:t>Príloha č. 1</w:t>
      </w:r>
    </w:p>
    <w:p w14:paraId="319C01C2"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Špecifikácia Tovaru</w:t>
      </w:r>
    </w:p>
    <w:p w14:paraId="56B15A99" w14:textId="77777777" w:rsidR="00C8056D" w:rsidRPr="00C8056D" w:rsidRDefault="00C8056D" w:rsidP="00C8056D">
      <w:pPr>
        <w:rPr>
          <w:rFonts w:asciiTheme="minorHAnsi" w:hAnsiTheme="minorHAnsi" w:cstheme="minorHAnsi"/>
          <w:b/>
          <w:sz w:val="22"/>
          <w:szCs w:val="22"/>
        </w:rPr>
      </w:pPr>
    </w:p>
    <w:tbl>
      <w:tblPr>
        <w:tblStyle w:val="Mriekatabuky"/>
        <w:tblW w:w="9518" w:type="dxa"/>
        <w:tblInd w:w="-15" w:type="dxa"/>
        <w:tblCellMar>
          <w:left w:w="93" w:type="dxa"/>
        </w:tblCellMar>
        <w:tblLook w:val="04A0" w:firstRow="1" w:lastRow="0" w:firstColumn="1" w:lastColumn="0" w:noHBand="0" w:noVBand="1"/>
      </w:tblPr>
      <w:tblGrid>
        <w:gridCol w:w="531"/>
        <w:gridCol w:w="2988"/>
        <w:gridCol w:w="1453"/>
        <w:gridCol w:w="1540"/>
        <w:gridCol w:w="1725"/>
        <w:gridCol w:w="1281"/>
      </w:tblGrid>
      <w:tr w:rsidR="0045064F" w14:paraId="07335DCE" w14:textId="5FD0ECFA" w:rsidTr="00497AF5">
        <w:tc>
          <w:tcPr>
            <w:tcW w:w="9518" w:type="dxa"/>
            <w:gridSpan w:val="6"/>
            <w:shd w:val="clear" w:color="auto" w:fill="auto"/>
            <w:tcMar>
              <w:left w:w="93" w:type="dxa"/>
            </w:tcMar>
          </w:tcPr>
          <w:p w14:paraId="6D20186C" w14:textId="516D4FC6" w:rsidR="0045064F" w:rsidRDefault="0045064F" w:rsidP="00A72343">
            <w:pPr>
              <w:rPr>
                <w:rFonts w:ascii="Calibri" w:hAnsi="Calibri" w:cs="Calibri"/>
                <w:b/>
                <w:bCs/>
                <w:sz w:val="20"/>
                <w:szCs w:val="20"/>
              </w:rPr>
            </w:pPr>
            <w:r>
              <w:rPr>
                <w:rFonts w:ascii="Calibri" w:hAnsi="Calibri" w:cs="Calibri"/>
                <w:b/>
                <w:bCs/>
                <w:sz w:val="20"/>
                <w:szCs w:val="20"/>
              </w:rPr>
              <w:t xml:space="preserve">Názov predmetu zákazky: </w:t>
            </w:r>
            <w:r>
              <w:rPr>
                <w:rFonts w:ascii="Calibri" w:hAnsi="Calibri" w:cs="Calibri"/>
                <w:sz w:val="20"/>
                <w:szCs w:val="20"/>
              </w:rPr>
              <w:t xml:space="preserve">Spotrebný materiál – </w:t>
            </w:r>
            <w:proofErr w:type="spellStart"/>
            <w:r>
              <w:rPr>
                <w:rFonts w:ascii="Calibri" w:hAnsi="Calibri" w:cs="Calibri"/>
                <w:sz w:val="20"/>
                <w:szCs w:val="20"/>
              </w:rPr>
              <w:t>superplastifikátor</w:t>
            </w:r>
            <w:proofErr w:type="spellEnd"/>
          </w:p>
        </w:tc>
      </w:tr>
      <w:tr w:rsidR="0045064F" w14:paraId="69A6C5F0" w14:textId="0355CCC4" w:rsidTr="000D44D5">
        <w:tc>
          <w:tcPr>
            <w:tcW w:w="9518" w:type="dxa"/>
            <w:gridSpan w:val="6"/>
            <w:shd w:val="clear" w:color="auto" w:fill="auto"/>
            <w:tcMar>
              <w:left w:w="93" w:type="dxa"/>
            </w:tcMar>
          </w:tcPr>
          <w:p w14:paraId="0D9D337A" w14:textId="77777777" w:rsidR="0045064F" w:rsidRDefault="0045064F" w:rsidP="00A72343">
            <w:pPr>
              <w:rPr>
                <w:rFonts w:asciiTheme="minorHAnsi" w:hAnsiTheme="minorHAnsi" w:cstheme="minorHAnsi"/>
                <w:b/>
                <w:sz w:val="20"/>
                <w:szCs w:val="20"/>
              </w:rPr>
            </w:pPr>
          </w:p>
        </w:tc>
      </w:tr>
      <w:tr w:rsidR="0045064F" w14:paraId="4A792979" w14:textId="62CC929B" w:rsidTr="00534656">
        <w:tc>
          <w:tcPr>
            <w:tcW w:w="9518" w:type="dxa"/>
            <w:gridSpan w:val="6"/>
            <w:shd w:val="clear" w:color="auto" w:fill="auto"/>
            <w:tcMar>
              <w:left w:w="93" w:type="dxa"/>
            </w:tcMar>
          </w:tcPr>
          <w:p w14:paraId="5D21227E" w14:textId="1BB04D3B" w:rsidR="0045064F" w:rsidRDefault="0045064F" w:rsidP="00A72343">
            <w:pPr>
              <w:jc w:val="both"/>
              <w:rPr>
                <w:rFonts w:ascii="Calibri" w:hAnsi="Calibri" w:cs="Calibri"/>
                <w:b/>
                <w:bCs/>
                <w:sz w:val="20"/>
                <w:szCs w:val="20"/>
              </w:rPr>
            </w:pPr>
            <w:r>
              <w:rPr>
                <w:rFonts w:ascii="Calibri" w:hAnsi="Calibri" w:cs="Calibri"/>
                <w:b/>
                <w:bCs/>
                <w:sz w:val="20"/>
                <w:szCs w:val="20"/>
              </w:rPr>
              <w:t xml:space="preserve">Špecifikácia predmetu zákazky: </w:t>
            </w:r>
            <w:r>
              <w:rPr>
                <w:rFonts w:asciiTheme="minorHAnsi" w:hAnsiTheme="minorHAnsi" w:cstheme="minorHAnsi"/>
                <w:sz w:val="20"/>
                <w:szCs w:val="20"/>
              </w:rPr>
              <w:t xml:space="preserve">Predmetom zákazky je dodávka </w:t>
            </w:r>
            <w:proofErr w:type="spellStart"/>
            <w:r>
              <w:rPr>
                <w:rFonts w:asciiTheme="minorHAnsi" w:hAnsiTheme="minorHAnsi" w:cstheme="minorHAnsi"/>
                <w:sz w:val="20"/>
                <w:szCs w:val="20"/>
              </w:rPr>
              <w:t>superplastifikátoru</w:t>
            </w:r>
            <w:proofErr w:type="spellEnd"/>
            <w:r>
              <w:rPr>
                <w:rFonts w:asciiTheme="minorHAnsi" w:hAnsiTheme="minorHAnsi" w:cstheme="minorHAnsi"/>
                <w:sz w:val="20"/>
                <w:szCs w:val="20"/>
              </w:rPr>
              <w:t xml:space="preserve"> ako prísady do </w:t>
            </w:r>
            <w:proofErr w:type="spellStart"/>
            <w:r>
              <w:rPr>
                <w:rFonts w:asciiTheme="minorHAnsi" w:hAnsiTheme="minorHAnsi" w:cstheme="minorHAnsi"/>
                <w:sz w:val="20"/>
                <w:szCs w:val="20"/>
              </w:rPr>
              <w:t>vibroliateho</w:t>
            </w:r>
            <w:proofErr w:type="spellEnd"/>
            <w:r>
              <w:rPr>
                <w:rFonts w:asciiTheme="minorHAnsi" w:hAnsiTheme="minorHAnsi" w:cstheme="minorHAnsi"/>
                <w:sz w:val="20"/>
                <w:szCs w:val="20"/>
              </w:rPr>
              <w:t xml:space="preserve"> betónu na  výrobu prefabrikátov. Dodávaný superplastifikátor musí  byť v súlade s požiadavkami normy EN 934-2+A1, tab3.1/3.2 pre chemické prísady do betónu.</w:t>
            </w:r>
            <w:r>
              <w:rPr>
                <w:rFonts w:asciiTheme="minorHAnsi" w:hAnsiTheme="minorHAnsi" w:cstheme="minorHAnsi"/>
                <w:sz w:val="22"/>
                <w:szCs w:val="22"/>
              </w:rPr>
              <w:tab/>
            </w:r>
          </w:p>
        </w:tc>
      </w:tr>
      <w:tr w:rsidR="0045064F" w14:paraId="109954DB" w14:textId="5B3521F9" w:rsidTr="00955B5F">
        <w:tc>
          <w:tcPr>
            <w:tcW w:w="9518" w:type="dxa"/>
            <w:gridSpan w:val="6"/>
            <w:shd w:val="clear" w:color="auto" w:fill="auto"/>
            <w:tcMar>
              <w:left w:w="93" w:type="dxa"/>
            </w:tcMar>
          </w:tcPr>
          <w:p w14:paraId="2065445F" w14:textId="77777777" w:rsidR="0045064F" w:rsidRDefault="0045064F" w:rsidP="00A72343">
            <w:pPr>
              <w:rPr>
                <w:rFonts w:asciiTheme="minorHAnsi" w:hAnsiTheme="minorHAnsi" w:cstheme="minorHAnsi"/>
                <w:b/>
                <w:sz w:val="20"/>
                <w:szCs w:val="20"/>
              </w:rPr>
            </w:pPr>
          </w:p>
        </w:tc>
      </w:tr>
      <w:tr w:rsidR="0045064F" w14:paraId="1AC6DC8A" w14:textId="67FCAE1A" w:rsidTr="00FA1C48">
        <w:trPr>
          <w:trHeight w:val="1119"/>
        </w:trPr>
        <w:tc>
          <w:tcPr>
            <w:tcW w:w="3519" w:type="dxa"/>
            <w:gridSpan w:val="2"/>
            <w:shd w:val="clear" w:color="auto" w:fill="auto"/>
            <w:tcMar>
              <w:left w:w="93" w:type="dxa"/>
            </w:tcMar>
            <w:vAlign w:val="center"/>
          </w:tcPr>
          <w:p w14:paraId="65590F7A" w14:textId="77777777" w:rsidR="0045064F" w:rsidRDefault="0045064F" w:rsidP="00A72343">
            <w:pPr>
              <w:rPr>
                <w:rFonts w:asciiTheme="minorHAnsi" w:hAnsiTheme="minorHAnsi" w:cstheme="minorHAnsi"/>
                <w:b/>
                <w:sz w:val="20"/>
                <w:szCs w:val="20"/>
              </w:rPr>
            </w:pPr>
            <w:r>
              <w:rPr>
                <w:rFonts w:ascii="Calibri" w:hAnsi="Calibri" w:cs="Calibri"/>
                <w:b/>
                <w:color w:val="000000"/>
                <w:sz w:val="20"/>
                <w:szCs w:val="20"/>
              </w:rPr>
              <w:t xml:space="preserve">Spotrebný materiál – </w:t>
            </w:r>
            <w:proofErr w:type="spellStart"/>
            <w:r>
              <w:rPr>
                <w:rFonts w:ascii="Calibri" w:hAnsi="Calibri" w:cs="Calibri"/>
                <w:b/>
                <w:color w:val="000000"/>
                <w:sz w:val="20"/>
                <w:szCs w:val="20"/>
              </w:rPr>
              <w:t>superplastifikátor</w:t>
            </w:r>
            <w:proofErr w:type="spellEnd"/>
          </w:p>
        </w:tc>
        <w:tc>
          <w:tcPr>
            <w:tcW w:w="5999" w:type="dxa"/>
            <w:gridSpan w:val="4"/>
            <w:shd w:val="clear" w:color="auto" w:fill="auto"/>
            <w:tcMar>
              <w:left w:w="93" w:type="dxa"/>
            </w:tcMar>
            <w:vAlign w:val="center"/>
          </w:tcPr>
          <w:p w14:paraId="63B0011F" w14:textId="36EBAEFE" w:rsidR="0045064F" w:rsidRPr="00C8056D" w:rsidRDefault="0045064F" w:rsidP="00A72343">
            <w:pPr>
              <w:jc w:val="center"/>
              <w:rPr>
                <w:rFonts w:asciiTheme="minorHAnsi" w:hAnsiTheme="minorHAnsi" w:cstheme="minorHAnsi"/>
                <w:b/>
                <w:bCs/>
                <w:color w:val="4F81BD" w:themeColor="accent1"/>
                <w:sz w:val="20"/>
                <w:szCs w:val="20"/>
              </w:rPr>
            </w:pPr>
            <w:r w:rsidRPr="00C8056D">
              <w:rPr>
                <w:rFonts w:asciiTheme="minorHAnsi" w:hAnsiTheme="minorHAnsi" w:cstheme="minorHAnsi"/>
                <w:b/>
                <w:bCs/>
                <w:color w:val="4F81BD" w:themeColor="accent1"/>
                <w:sz w:val="20"/>
                <w:szCs w:val="20"/>
              </w:rPr>
              <w:t xml:space="preserve">Predávajúci </w:t>
            </w:r>
            <w:r>
              <w:rPr>
                <w:rFonts w:ascii="Calibri" w:hAnsi="Calibri" w:cs="Calibri"/>
                <w:b/>
                <w:bCs/>
                <w:color w:val="4F81BD" w:themeColor="accent1"/>
                <w:sz w:val="20"/>
                <w:szCs w:val="20"/>
              </w:rPr>
              <w:t xml:space="preserve">je sem povinný uviesť: </w:t>
            </w:r>
            <w:r>
              <w:rPr>
                <w:rFonts w:ascii="Calibri" w:hAnsi="Calibri" w:cs="Calibri"/>
                <w:b/>
                <w:bCs/>
                <w:color w:val="4F81BD" w:themeColor="accent1"/>
                <w:sz w:val="20"/>
                <w:szCs w:val="20"/>
              </w:rPr>
              <w:br/>
              <w:t xml:space="preserve">výrobcu, typové označenie a značku </w:t>
            </w:r>
            <w:r>
              <w:rPr>
                <w:rFonts w:ascii="Calibri" w:hAnsi="Calibri" w:cs="Calibri"/>
                <w:b/>
                <w:bCs/>
                <w:color w:val="4F81BD" w:themeColor="accent1"/>
                <w:sz w:val="20"/>
                <w:szCs w:val="20"/>
              </w:rPr>
              <w:br/>
              <w:t>(resp. obchodný názov)</w:t>
            </w:r>
          </w:p>
        </w:tc>
      </w:tr>
      <w:tr w:rsidR="0045064F" w14:paraId="34FF3DB3" w14:textId="7227EEC1" w:rsidTr="0045064F">
        <w:tc>
          <w:tcPr>
            <w:tcW w:w="531" w:type="dxa"/>
            <w:shd w:val="clear" w:color="auto" w:fill="auto"/>
            <w:tcMar>
              <w:left w:w="93" w:type="dxa"/>
            </w:tcMar>
            <w:vAlign w:val="center"/>
          </w:tcPr>
          <w:p w14:paraId="5A076236" w14:textId="77777777" w:rsidR="0045064F" w:rsidRDefault="0045064F" w:rsidP="00A72343">
            <w:pPr>
              <w:rPr>
                <w:rFonts w:asciiTheme="minorHAnsi" w:hAnsiTheme="minorHAnsi" w:cstheme="minorHAnsi"/>
                <w:b/>
                <w:sz w:val="20"/>
                <w:szCs w:val="20"/>
              </w:rPr>
            </w:pPr>
            <w:proofErr w:type="spellStart"/>
            <w:r>
              <w:rPr>
                <w:rFonts w:asciiTheme="minorHAnsi" w:hAnsiTheme="minorHAnsi" w:cstheme="minorHAnsi"/>
                <w:b/>
                <w:sz w:val="20"/>
                <w:szCs w:val="20"/>
              </w:rPr>
              <w:t>p.č</w:t>
            </w:r>
            <w:proofErr w:type="spellEnd"/>
            <w:r>
              <w:rPr>
                <w:rFonts w:asciiTheme="minorHAnsi" w:hAnsiTheme="minorHAnsi" w:cstheme="minorHAnsi"/>
                <w:b/>
                <w:sz w:val="20"/>
                <w:szCs w:val="20"/>
              </w:rPr>
              <w:t>.</w:t>
            </w:r>
          </w:p>
        </w:tc>
        <w:tc>
          <w:tcPr>
            <w:tcW w:w="2988" w:type="dxa"/>
            <w:shd w:val="clear" w:color="auto" w:fill="auto"/>
            <w:tcMar>
              <w:left w:w="93" w:type="dxa"/>
            </w:tcMar>
            <w:vAlign w:val="center"/>
          </w:tcPr>
          <w:p w14:paraId="684FA7C7" w14:textId="77777777" w:rsidR="0045064F" w:rsidRDefault="0045064F" w:rsidP="00A72343">
            <w:pPr>
              <w:rPr>
                <w:rFonts w:asciiTheme="minorHAnsi" w:hAnsiTheme="minorHAnsi" w:cstheme="minorHAnsi"/>
                <w:b/>
                <w:sz w:val="20"/>
                <w:szCs w:val="20"/>
              </w:rPr>
            </w:pPr>
            <w:r>
              <w:rPr>
                <w:rFonts w:asciiTheme="minorHAnsi" w:hAnsiTheme="minorHAnsi" w:cstheme="minorHAnsi"/>
                <w:b/>
                <w:sz w:val="20"/>
                <w:szCs w:val="20"/>
              </w:rPr>
              <w:t>Parameter/časť položky</w:t>
            </w:r>
          </w:p>
        </w:tc>
        <w:tc>
          <w:tcPr>
            <w:tcW w:w="1453" w:type="dxa"/>
            <w:shd w:val="clear" w:color="auto" w:fill="auto"/>
            <w:tcMar>
              <w:left w:w="93" w:type="dxa"/>
            </w:tcMar>
            <w:vAlign w:val="center"/>
          </w:tcPr>
          <w:p w14:paraId="52E4684A" w14:textId="77777777" w:rsidR="0045064F" w:rsidRDefault="0045064F" w:rsidP="00A72343">
            <w:pPr>
              <w:jc w:val="center"/>
              <w:rPr>
                <w:rFonts w:asciiTheme="minorHAnsi" w:hAnsiTheme="minorHAnsi" w:cstheme="minorHAnsi"/>
                <w:b/>
                <w:sz w:val="20"/>
                <w:szCs w:val="20"/>
              </w:rPr>
            </w:pPr>
            <w:r>
              <w:rPr>
                <w:rFonts w:asciiTheme="minorHAnsi" w:hAnsiTheme="minorHAnsi" w:cstheme="minorHAnsi"/>
                <w:b/>
                <w:sz w:val="20"/>
                <w:szCs w:val="20"/>
              </w:rPr>
              <w:t>MJ požadovaného parametra</w:t>
            </w:r>
          </w:p>
        </w:tc>
        <w:tc>
          <w:tcPr>
            <w:tcW w:w="1540" w:type="dxa"/>
            <w:shd w:val="clear" w:color="auto" w:fill="auto"/>
            <w:tcMar>
              <w:left w:w="93" w:type="dxa"/>
            </w:tcMar>
            <w:vAlign w:val="center"/>
          </w:tcPr>
          <w:p w14:paraId="1F81C769" w14:textId="77777777" w:rsidR="0045064F" w:rsidRDefault="0045064F" w:rsidP="00A72343">
            <w:pPr>
              <w:jc w:val="center"/>
              <w:rPr>
                <w:rFonts w:asciiTheme="minorHAnsi" w:hAnsiTheme="minorHAnsi" w:cstheme="minorHAnsi"/>
                <w:b/>
                <w:sz w:val="20"/>
                <w:szCs w:val="20"/>
              </w:rPr>
            </w:pPr>
            <w:r>
              <w:rPr>
                <w:rFonts w:asciiTheme="minorHAnsi" w:hAnsiTheme="minorHAnsi" w:cstheme="minorHAnsi"/>
                <w:b/>
                <w:sz w:val="20"/>
                <w:szCs w:val="20"/>
              </w:rPr>
              <w:t>Požiadavky na parametre/opis</w:t>
            </w:r>
          </w:p>
        </w:tc>
        <w:tc>
          <w:tcPr>
            <w:tcW w:w="1725" w:type="dxa"/>
            <w:shd w:val="clear" w:color="auto" w:fill="auto"/>
            <w:tcMar>
              <w:left w:w="93" w:type="dxa"/>
            </w:tcMar>
            <w:vAlign w:val="center"/>
          </w:tcPr>
          <w:p w14:paraId="50CBC988" w14:textId="6F6FBF2E" w:rsidR="0045064F" w:rsidRDefault="0045064F" w:rsidP="006A7370">
            <w:pPr>
              <w:jc w:val="center"/>
              <w:rPr>
                <w:rFonts w:asciiTheme="minorHAnsi" w:hAnsiTheme="minorHAnsi" w:cstheme="minorHAnsi"/>
                <w:b/>
                <w:sz w:val="20"/>
                <w:szCs w:val="20"/>
              </w:rPr>
            </w:pPr>
            <w:r>
              <w:rPr>
                <w:rFonts w:ascii="Calibri" w:hAnsi="Calibri" w:cs="Calibri"/>
                <w:b/>
                <w:bCs/>
                <w:sz w:val="20"/>
                <w:szCs w:val="20"/>
              </w:rPr>
              <w:t>Parametre ponúkané predávajúcim</w:t>
            </w:r>
          </w:p>
        </w:tc>
        <w:tc>
          <w:tcPr>
            <w:tcW w:w="1281" w:type="dxa"/>
          </w:tcPr>
          <w:p w14:paraId="209AEFFD" w14:textId="77777777" w:rsidR="0045064F" w:rsidRDefault="0045064F" w:rsidP="0045064F">
            <w:pPr>
              <w:jc w:val="center"/>
              <w:rPr>
                <w:rFonts w:ascii="Calibri" w:hAnsi="Calibri" w:cs="Calibri"/>
                <w:b/>
                <w:bCs/>
                <w:sz w:val="20"/>
                <w:szCs w:val="20"/>
              </w:rPr>
            </w:pPr>
            <w:r>
              <w:rPr>
                <w:rFonts w:ascii="Calibri" w:hAnsi="Calibri" w:cs="Calibri"/>
                <w:b/>
                <w:bCs/>
                <w:sz w:val="20"/>
                <w:szCs w:val="20"/>
              </w:rPr>
              <w:t>Poznámka</w:t>
            </w:r>
          </w:p>
          <w:p w14:paraId="00FF62EB" w14:textId="0313400D" w:rsidR="0045064F" w:rsidRDefault="0045064F" w:rsidP="0045064F">
            <w:pPr>
              <w:jc w:val="center"/>
              <w:rPr>
                <w:rFonts w:ascii="Calibri" w:hAnsi="Calibri" w:cs="Calibri"/>
                <w:b/>
                <w:bCs/>
                <w:sz w:val="20"/>
                <w:szCs w:val="20"/>
              </w:rPr>
            </w:pPr>
            <w:r w:rsidRPr="0045064F">
              <w:rPr>
                <w:rFonts w:ascii="Calibri" w:hAnsi="Calibri" w:cs="Calibri"/>
                <w:bCs/>
                <w:i/>
                <w:color w:val="FF0000"/>
                <w:sz w:val="16"/>
                <w:szCs w:val="16"/>
              </w:rPr>
              <w:t xml:space="preserve">V poznámke </w:t>
            </w:r>
            <w:r>
              <w:rPr>
                <w:rFonts w:ascii="Calibri" w:hAnsi="Calibri" w:cs="Calibri"/>
                <w:bCs/>
                <w:i/>
                <w:color w:val="FF0000"/>
                <w:sz w:val="16"/>
                <w:szCs w:val="16"/>
              </w:rPr>
              <w:t>predávajúci</w:t>
            </w:r>
            <w:r w:rsidRPr="0045064F">
              <w:rPr>
                <w:rFonts w:ascii="Calibri" w:hAnsi="Calibri" w:cs="Calibri"/>
                <w:bCs/>
                <w:i/>
                <w:color w:val="FF0000"/>
                <w:sz w:val="16"/>
                <w:szCs w:val="16"/>
              </w:rPr>
              <w:t xml:space="preserve"> uvedie hodnotu</w:t>
            </w:r>
            <w:r>
              <w:rPr>
                <w:rFonts w:ascii="Calibri" w:hAnsi="Calibri" w:cs="Calibri"/>
                <w:bCs/>
                <w:i/>
                <w:color w:val="FF0000"/>
                <w:sz w:val="16"/>
                <w:szCs w:val="16"/>
              </w:rPr>
              <w:t xml:space="preserve"> alebo interval</w:t>
            </w:r>
            <w:r w:rsidR="00621B26">
              <w:rPr>
                <w:rFonts w:ascii="Calibri" w:hAnsi="Calibri" w:cs="Calibri"/>
                <w:bCs/>
                <w:i/>
                <w:color w:val="FF0000"/>
                <w:sz w:val="16"/>
                <w:szCs w:val="16"/>
              </w:rPr>
              <w:t xml:space="preserve"> parametrov s </w:t>
            </w:r>
            <w:proofErr w:type="spellStart"/>
            <w:r w:rsidR="00621B26">
              <w:rPr>
                <w:rFonts w:ascii="Calibri" w:hAnsi="Calibri" w:cs="Calibri"/>
                <w:bCs/>
                <w:i/>
                <w:color w:val="FF0000"/>
                <w:sz w:val="16"/>
                <w:szCs w:val="16"/>
              </w:rPr>
              <w:t>p.č</w:t>
            </w:r>
            <w:proofErr w:type="spellEnd"/>
            <w:r w:rsidR="00621B26">
              <w:rPr>
                <w:rFonts w:ascii="Calibri" w:hAnsi="Calibri" w:cs="Calibri"/>
                <w:bCs/>
                <w:i/>
                <w:color w:val="FF0000"/>
                <w:sz w:val="16"/>
                <w:szCs w:val="16"/>
              </w:rPr>
              <w:t>. 5,6</w:t>
            </w:r>
            <w:r w:rsidRPr="0045064F">
              <w:rPr>
                <w:rFonts w:ascii="Calibri" w:hAnsi="Calibri" w:cs="Calibri"/>
                <w:bCs/>
                <w:i/>
                <w:color w:val="FF0000"/>
                <w:sz w:val="16"/>
                <w:szCs w:val="16"/>
              </w:rPr>
              <w:t xml:space="preserve"> a 8</w:t>
            </w:r>
          </w:p>
        </w:tc>
      </w:tr>
      <w:tr w:rsidR="0045064F" w14:paraId="78ECF925" w14:textId="60828E23" w:rsidTr="0045064F">
        <w:trPr>
          <w:trHeight w:val="452"/>
        </w:trPr>
        <w:tc>
          <w:tcPr>
            <w:tcW w:w="531" w:type="dxa"/>
            <w:shd w:val="clear" w:color="auto" w:fill="auto"/>
            <w:tcMar>
              <w:left w:w="93" w:type="dxa"/>
            </w:tcMar>
            <w:vAlign w:val="center"/>
          </w:tcPr>
          <w:p w14:paraId="3EEEC6F5"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1.</w:t>
            </w:r>
          </w:p>
        </w:tc>
        <w:tc>
          <w:tcPr>
            <w:tcW w:w="2988" w:type="dxa"/>
            <w:shd w:val="clear" w:color="auto" w:fill="auto"/>
            <w:tcMar>
              <w:left w:w="93" w:type="dxa"/>
            </w:tcMar>
            <w:vAlign w:val="center"/>
          </w:tcPr>
          <w:p w14:paraId="6953710E" w14:textId="77777777" w:rsidR="0045064F" w:rsidRDefault="0045064F" w:rsidP="00A72343">
            <w:pPr>
              <w:rPr>
                <w:rFonts w:ascii="Calibri" w:hAnsi="Calibri" w:cs="Calibri"/>
                <w:color w:val="000000"/>
                <w:sz w:val="20"/>
                <w:szCs w:val="20"/>
                <w:lang w:eastAsia="sk-SK"/>
              </w:rPr>
            </w:pPr>
            <w:r>
              <w:rPr>
                <w:rFonts w:ascii="Calibri" w:hAnsi="Calibri" w:cs="Calibri"/>
                <w:color w:val="000000"/>
                <w:sz w:val="20"/>
                <w:szCs w:val="20"/>
              </w:rPr>
              <w:t>Superplastifikátor do betónu v zmysle normy EN 934-2+A1:T3.1/3.2</w:t>
            </w:r>
          </w:p>
        </w:tc>
        <w:tc>
          <w:tcPr>
            <w:tcW w:w="1453" w:type="dxa"/>
            <w:shd w:val="clear" w:color="auto" w:fill="auto"/>
            <w:tcMar>
              <w:left w:w="93" w:type="dxa"/>
            </w:tcMar>
            <w:vAlign w:val="center"/>
          </w:tcPr>
          <w:p w14:paraId="41250DF0" w14:textId="77777777" w:rsidR="0045064F" w:rsidRDefault="0045064F" w:rsidP="00A72343">
            <w:pPr>
              <w:jc w:val="center"/>
              <w:rPr>
                <w:rFonts w:ascii="Calibri" w:hAnsi="Calibri" w:cs="Calibri"/>
                <w:color w:val="000000"/>
                <w:sz w:val="20"/>
                <w:szCs w:val="20"/>
                <w:lang w:eastAsia="sk-SK"/>
              </w:rPr>
            </w:pPr>
          </w:p>
        </w:tc>
        <w:tc>
          <w:tcPr>
            <w:tcW w:w="1540" w:type="dxa"/>
            <w:shd w:val="clear" w:color="auto" w:fill="auto"/>
            <w:tcMar>
              <w:left w:w="93" w:type="dxa"/>
            </w:tcMar>
            <w:vAlign w:val="center"/>
          </w:tcPr>
          <w:p w14:paraId="45948096" w14:textId="77777777" w:rsidR="0045064F" w:rsidRDefault="0045064F" w:rsidP="00A72343">
            <w:pPr>
              <w:jc w:val="center"/>
              <w:rPr>
                <w:rFonts w:ascii="Calibri" w:hAnsi="Calibri" w:cs="Calibri"/>
                <w:color w:val="000000"/>
                <w:sz w:val="20"/>
                <w:szCs w:val="20"/>
                <w:lang w:eastAsia="sk-SK"/>
              </w:rPr>
            </w:pPr>
            <w:r>
              <w:rPr>
                <w:rFonts w:ascii="Calibri" w:hAnsi="Calibri" w:cs="Calibri"/>
                <w:color w:val="000000"/>
                <w:sz w:val="20"/>
                <w:szCs w:val="20"/>
              </w:rPr>
              <w:t>áno</w:t>
            </w:r>
          </w:p>
        </w:tc>
        <w:tc>
          <w:tcPr>
            <w:tcW w:w="1725" w:type="dxa"/>
            <w:tcBorders>
              <w:left w:val="nil"/>
            </w:tcBorders>
            <w:shd w:val="clear" w:color="FFFFCC" w:fill="FFFFFF"/>
            <w:tcMar>
              <w:left w:w="113" w:type="dxa"/>
            </w:tcMar>
            <w:vAlign w:val="center"/>
          </w:tcPr>
          <w:p w14:paraId="6D15D082"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left w:val="nil"/>
            </w:tcBorders>
            <w:shd w:val="clear" w:color="FFFFCC" w:fill="FFFFFF"/>
          </w:tcPr>
          <w:p w14:paraId="0B93BA79" w14:textId="77777777" w:rsidR="0045064F" w:rsidRDefault="0045064F" w:rsidP="00A72343">
            <w:pPr>
              <w:jc w:val="center"/>
              <w:rPr>
                <w:rFonts w:ascii="Calibri" w:hAnsi="Calibri" w:cs="Calibri"/>
                <w:b/>
                <w:bCs/>
                <w:color w:val="4F81BD" w:themeColor="accent1"/>
                <w:sz w:val="20"/>
                <w:szCs w:val="20"/>
              </w:rPr>
            </w:pPr>
          </w:p>
        </w:tc>
      </w:tr>
      <w:tr w:rsidR="0045064F" w14:paraId="2BA87A94" w14:textId="3D656629" w:rsidTr="0045064F">
        <w:trPr>
          <w:trHeight w:val="416"/>
        </w:trPr>
        <w:tc>
          <w:tcPr>
            <w:tcW w:w="531" w:type="dxa"/>
            <w:shd w:val="clear" w:color="auto" w:fill="auto"/>
            <w:tcMar>
              <w:left w:w="93" w:type="dxa"/>
            </w:tcMar>
            <w:vAlign w:val="center"/>
          </w:tcPr>
          <w:p w14:paraId="361EEC44"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2.</w:t>
            </w:r>
          </w:p>
        </w:tc>
        <w:tc>
          <w:tcPr>
            <w:tcW w:w="2988" w:type="dxa"/>
            <w:tcBorders>
              <w:top w:val="nil"/>
            </w:tcBorders>
            <w:shd w:val="clear" w:color="auto" w:fill="auto"/>
            <w:tcMar>
              <w:left w:w="93" w:type="dxa"/>
            </w:tcMar>
            <w:vAlign w:val="center"/>
          </w:tcPr>
          <w:p w14:paraId="5B5AAEDD"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Skupenstvo tekuté</w:t>
            </w:r>
          </w:p>
        </w:tc>
        <w:tc>
          <w:tcPr>
            <w:tcW w:w="1453" w:type="dxa"/>
            <w:tcBorders>
              <w:top w:val="nil"/>
            </w:tcBorders>
            <w:shd w:val="clear" w:color="auto" w:fill="auto"/>
            <w:tcMar>
              <w:left w:w="93" w:type="dxa"/>
            </w:tcMar>
            <w:vAlign w:val="center"/>
          </w:tcPr>
          <w:p w14:paraId="40F33D09" w14:textId="77777777" w:rsidR="0045064F" w:rsidRDefault="0045064F" w:rsidP="00A72343">
            <w:pPr>
              <w:jc w:val="center"/>
              <w:rPr>
                <w:rFonts w:ascii="Calibri" w:hAnsi="Calibri" w:cs="Calibri"/>
                <w:color w:val="000000"/>
                <w:sz w:val="20"/>
                <w:szCs w:val="20"/>
              </w:rPr>
            </w:pPr>
          </w:p>
        </w:tc>
        <w:tc>
          <w:tcPr>
            <w:tcW w:w="1540" w:type="dxa"/>
            <w:tcBorders>
              <w:top w:val="nil"/>
            </w:tcBorders>
            <w:shd w:val="clear" w:color="auto" w:fill="auto"/>
            <w:tcMar>
              <w:left w:w="93" w:type="dxa"/>
            </w:tcMar>
            <w:vAlign w:val="center"/>
          </w:tcPr>
          <w:p w14:paraId="4E79598F"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áno</w:t>
            </w:r>
          </w:p>
        </w:tc>
        <w:tc>
          <w:tcPr>
            <w:tcW w:w="1725" w:type="dxa"/>
            <w:tcBorders>
              <w:top w:val="nil"/>
              <w:left w:val="nil"/>
            </w:tcBorders>
            <w:shd w:val="clear" w:color="FFFFCC" w:fill="FFFFFF"/>
            <w:tcMar>
              <w:left w:w="113" w:type="dxa"/>
            </w:tcMar>
            <w:vAlign w:val="center"/>
          </w:tcPr>
          <w:p w14:paraId="206DB43E"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top w:val="nil"/>
              <w:left w:val="nil"/>
            </w:tcBorders>
            <w:shd w:val="clear" w:color="FFFFCC" w:fill="FFFFFF"/>
          </w:tcPr>
          <w:p w14:paraId="760D0131" w14:textId="77777777" w:rsidR="0045064F" w:rsidRDefault="0045064F" w:rsidP="00A72343">
            <w:pPr>
              <w:jc w:val="center"/>
              <w:rPr>
                <w:rFonts w:ascii="Calibri" w:hAnsi="Calibri" w:cs="Calibri"/>
                <w:b/>
                <w:bCs/>
                <w:color w:val="4F81BD" w:themeColor="accent1"/>
                <w:sz w:val="20"/>
                <w:szCs w:val="20"/>
              </w:rPr>
            </w:pPr>
          </w:p>
        </w:tc>
      </w:tr>
      <w:tr w:rsidR="0045064F" w14:paraId="17B49D8E" w14:textId="6BF3ADE2" w:rsidTr="0045064F">
        <w:trPr>
          <w:trHeight w:val="421"/>
        </w:trPr>
        <w:tc>
          <w:tcPr>
            <w:tcW w:w="531" w:type="dxa"/>
            <w:shd w:val="clear" w:color="auto" w:fill="auto"/>
            <w:tcMar>
              <w:left w:w="93" w:type="dxa"/>
            </w:tcMar>
            <w:vAlign w:val="center"/>
          </w:tcPr>
          <w:p w14:paraId="79734140"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3.</w:t>
            </w:r>
          </w:p>
        </w:tc>
        <w:tc>
          <w:tcPr>
            <w:tcW w:w="2988" w:type="dxa"/>
            <w:tcBorders>
              <w:top w:val="nil"/>
            </w:tcBorders>
            <w:shd w:val="clear" w:color="auto" w:fill="auto"/>
            <w:tcMar>
              <w:left w:w="93" w:type="dxa"/>
            </w:tcMar>
            <w:vAlign w:val="center"/>
          </w:tcPr>
          <w:p w14:paraId="559B2B03"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Hustota</w:t>
            </w:r>
          </w:p>
        </w:tc>
        <w:tc>
          <w:tcPr>
            <w:tcW w:w="1453" w:type="dxa"/>
            <w:tcBorders>
              <w:top w:val="nil"/>
            </w:tcBorders>
            <w:shd w:val="clear" w:color="auto" w:fill="auto"/>
            <w:tcMar>
              <w:left w:w="93" w:type="dxa"/>
            </w:tcMar>
            <w:vAlign w:val="center"/>
          </w:tcPr>
          <w:p w14:paraId="3CCDE82F"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kg/dm</w:t>
            </w:r>
            <w:r>
              <w:rPr>
                <w:rFonts w:ascii="Calibri" w:hAnsi="Calibri" w:cs="Calibri"/>
                <w:color w:val="000000"/>
                <w:vertAlign w:val="superscript"/>
              </w:rPr>
              <w:t>3</w:t>
            </w:r>
          </w:p>
        </w:tc>
        <w:tc>
          <w:tcPr>
            <w:tcW w:w="1540" w:type="dxa"/>
            <w:tcBorders>
              <w:top w:val="nil"/>
            </w:tcBorders>
            <w:shd w:val="clear" w:color="auto" w:fill="auto"/>
            <w:tcMar>
              <w:left w:w="93" w:type="dxa"/>
            </w:tcMar>
            <w:vAlign w:val="center"/>
          </w:tcPr>
          <w:p w14:paraId="42512199"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min. 1,04</w:t>
            </w:r>
          </w:p>
          <w:p w14:paraId="3D82D235"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max 1,08</w:t>
            </w:r>
          </w:p>
        </w:tc>
        <w:tc>
          <w:tcPr>
            <w:tcW w:w="1725" w:type="dxa"/>
            <w:tcBorders>
              <w:top w:val="nil"/>
              <w:left w:val="nil"/>
            </w:tcBorders>
            <w:shd w:val="clear" w:color="FFFFCC" w:fill="FFFFFF"/>
            <w:tcMar>
              <w:left w:w="113" w:type="dxa"/>
            </w:tcMar>
            <w:vAlign w:val="center"/>
          </w:tcPr>
          <w:p w14:paraId="5EC71D1C"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uveďte hodnotu</w:t>
            </w:r>
          </w:p>
        </w:tc>
        <w:tc>
          <w:tcPr>
            <w:tcW w:w="1281" w:type="dxa"/>
            <w:tcBorders>
              <w:top w:val="nil"/>
              <w:left w:val="nil"/>
            </w:tcBorders>
            <w:shd w:val="clear" w:color="FFFFCC" w:fill="FFFFFF"/>
          </w:tcPr>
          <w:p w14:paraId="7E62A551" w14:textId="77777777" w:rsidR="0045064F" w:rsidRDefault="0045064F" w:rsidP="00A72343">
            <w:pPr>
              <w:jc w:val="center"/>
              <w:rPr>
                <w:rFonts w:ascii="Calibri" w:hAnsi="Calibri" w:cs="Calibri"/>
                <w:b/>
                <w:bCs/>
                <w:color w:val="4F81BD" w:themeColor="accent1"/>
                <w:sz w:val="20"/>
                <w:szCs w:val="20"/>
              </w:rPr>
            </w:pPr>
          </w:p>
        </w:tc>
      </w:tr>
      <w:tr w:rsidR="0045064F" w14:paraId="6F376345" w14:textId="296D1C1F" w:rsidTr="0045064F">
        <w:trPr>
          <w:trHeight w:val="414"/>
        </w:trPr>
        <w:tc>
          <w:tcPr>
            <w:tcW w:w="531" w:type="dxa"/>
            <w:shd w:val="clear" w:color="auto" w:fill="auto"/>
            <w:tcMar>
              <w:left w:w="93" w:type="dxa"/>
            </w:tcMar>
            <w:vAlign w:val="center"/>
          </w:tcPr>
          <w:p w14:paraId="070D1706"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4.</w:t>
            </w:r>
          </w:p>
        </w:tc>
        <w:tc>
          <w:tcPr>
            <w:tcW w:w="2988" w:type="dxa"/>
            <w:tcBorders>
              <w:top w:val="nil"/>
            </w:tcBorders>
            <w:shd w:val="clear" w:color="auto" w:fill="auto"/>
            <w:tcMar>
              <w:left w:w="93" w:type="dxa"/>
            </w:tcMar>
            <w:vAlign w:val="center"/>
          </w:tcPr>
          <w:p w14:paraId="1C38EAC4"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Dávkovanie</w:t>
            </w:r>
          </w:p>
        </w:tc>
        <w:tc>
          <w:tcPr>
            <w:tcW w:w="1453" w:type="dxa"/>
            <w:tcBorders>
              <w:top w:val="nil"/>
            </w:tcBorders>
            <w:shd w:val="clear" w:color="auto" w:fill="auto"/>
            <w:tcMar>
              <w:left w:w="93" w:type="dxa"/>
            </w:tcMar>
            <w:vAlign w:val="center"/>
          </w:tcPr>
          <w:p w14:paraId="4E9333C6"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g/kg cementu</w:t>
            </w:r>
          </w:p>
        </w:tc>
        <w:tc>
          <w:tcPr>
            <w:tcW w:w="1540" w:type="dxa"/>
            <w:tcBorders>
              <w:top w:val="nil"/>
            </w:tcBorders>
            <w:shd w:val="clear" w:color="auto" w:fill="auto"/>
            <w:tcMar>
              <w:left w:w="93" w:type="dxa"/>
            </w:tcMar>
            <w:vAlign w:val="center"/>
          </w:tcPr>
          <w:p w14:paraId="00361337"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min 0,5</w:t>
            </w:r>
          </w:p>
          <w:p w14:paraId="358BE81E"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max 12</w:t>
            </w:r>
          </w:p>
        </w:tc>
        <w:tc>
          <w:tcPr>
            <w:tcW w:w="1725" w:type="dxa"/>
            <w:tcBorders>
              <w:top w:val="nil"/>
              <w:left w:val="nil"/>
            </w:tcBorders>
            <w:shd w:val="clear" w:color="FFFFCC" w:fill="FFFFFF"/>
            <w:tcMar>
              <w:left w:w="113" w:type="dxa"/>
            </w:tcMar>
            <w:vAlign w:val="center"/>
          </w:tcPr>
          <w:p w14:paraId="53549726"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uveďte hodnotu</w:t>
            </w:r>
          </w:p>
        </w:tc>
        <w:tc>
          <w:tcPr>
            <w:tcW w:w="1281" w:type="dxa"/>
            <w:tcBorders>
              <w:top w:val="nil"/>
              <w:left w:val="nil"/>
            </w:tcBorders>
            <w:shd w:val="clear" w:color="FFFFCC" w:fill="FFFFFF"/>
          </w:tcPr>
          <w:p w14:paraId="59DCA94D" w14:textId="77777777" w:rsidR="0045064F" w:rsidRDefault="0045064F" w:rsidP="00A72343">
            <w:pPr>
              <w:jc w:val="center"/>
              <w:rPr>
                <w:rFonts w:ascii="Calibri" w:hAnsi="Calibri" w:cs="Calibri"/>
                <w:b/>
                <w:bCs/>
                <w:color w:val="4F81BD" w:themeColor="accent1"/>
                <w:sz w:val="20"/>
                <w:szCs w:val="20"/>
              </w:rPr>
            </w:pPr>
          </w:p>
        </w:tc>
      </w:tr>
      <w:tr w:rsidR="0045064F" w14:paraId="3F562EC7" w14:textId="0157D93A" w:rsidTr="0045064F">
        <w:trPr>
          <w:trHeight w:val="414"/>
        </w:trPr>
        <w:tc>
          <w:tcPr>
            <w:tcW w:w="531" w:type="dxa"/>
            <w:shd w:val="clear" w:color="auto" w:fill="auto"/>
            <w:tcMar>
              <w:left w:w="93" w:type="dxa"/>
            </w:tcMar>
            <w:vAlign w:val="center"/>
          </w:tcPr>
          <w:p w14:paraId="3AE83F6F"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5.</w:t>
            </w:r>
          </w:p>
        </w:tc>
        <w:tc>
          <w:tcPr>
            <w:tcW w:w="2988" w:type="dxa"/>
            <w:tcBorders>
              <w:top w:val="nil"/>
            </w:tcBorders>
            <w:shd w:val="clear" w:color="auto" w:fill="auto"/>
            <w:tcMar>
              <w:left w:w="93" w:type="dxa"/>
            </w:tcMar>
            <w:vAlign w:val="center"/>
          </w:tcPr>
          <w:p w14:paraId="7AD6586B"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 xml:space="preserve">Obsah chloridov max. 0,15 % </w:t>
            </w:r>
            <w:proofErr w:type="spellStart"/>
            <w:r>
              <w:rPr>
                <w:rFonts w:ascii="Calibri" w:hAnsi="Calibri" w:cs="Calibri"/>
                <w:color w:val="000000"/>
                <w:sz w:val="20"/>
                <w:szCs w:val="20"/>
              </w:rPr>
              <w:t>hmotn</w:t>
            </w:r>
            <w:proofErr w:type="spellEnd"/>
            <w:r>
              <w:rPr>
                <w:rFonts w:ascii="Calibri" w:hAnsi="Calibri" w:cs="Calibri"/>
                <w:color w:val="000000"/>
                <w:sz w:val="20"/>
                <w:szCs w:val="20"/>
              </w:rPr>
              <w:t>. podiel</w:t>
            </w:r>
          </w:p>
        </w:tc>
        <w:tc>
          <w:tcPr>
            <w:tcW w:w="1453" w:type="dxa"/>
            <w:tcBorders>
              <w:top w:val="nil"/>
            </w:tcBorders>
            <w:shd w:val="clear" w:color="auto" w:fill="auto"/>
            <w:tcMar>
              <w:left w:w="93" w:type="dxa"/>
            </w:tcMar>
            <w:vAlign w:val="center"/>
          </w:tcPr>
          <w:p w14:paraId="0C0AEB93" w14:textId="77777777" w:rsidR="0045064F" w:rsidRDefault="0045064F" w:rsidP="00A72343">
            <w:pPr>
              <w:jc w:val="center"/>
              <w:rPr>
                <w:rFonts w:ascii="Calibri" w:hAnsi="Calibri" w:cs="Calibri"/>
                <w:color w:val="000000"/>
                <w:sz w:val="20"/>
                <w:szCs w:val="20"/>
              </w:rPr>
            </w:pPr>
          </w:p>
        </w:tc>
        <w:tc>
          <w:tcPr>
            <w:tcW w:w="1540" w:type="dxa"/>
            <w:tcBorders>
              <w:top w:val="nil"/>
            </w:tcBorders>
            <w:shd w:val="clear" w:color="auto" w:fill="auto"/>
            <w:tcMar>
              <w:left w:w="93" w:type="dxa"/>
            </w:tcMar>
            <w:vAlign w:val="center"/>
          </w:tcPr>
          <w:p w14:paraId="19FC0CB1"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áno</w:t>
            </w:r>
          </w:p>
        </w:tc>
        <w:tc>
          <w:tcPr>
            <w:tcW w:w="1725" w:type="dxa"/>
            <w:tcBorders>
              <w:top w:val="nil"/>
              <w:left w:val="nil"/>
            </w:tcBorders>
            <w:shd w:val="clear" w:color="FFFFCC" w:fill="FFFFFF"/>
            <w:tcMar>
              <w:left w:w="113" w:type="dxa"/>
            </w:tcMar>
            <w:vAlign w:val="center"/>
          </w:tcPr>
          <w:p w14:paraId="757FB52B"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top w:val="nil"/>
              <w:left w:val="nil"/>
            </w:tcBorders>
            <w:shd w:val="clear" w:color="FFFFCC" w:fill="FFFFFF"/>
          </w:tcPr>
          <w:p w14:paraId="223528EA" w14:textId="5CCA881B" w:rsidR="0045064F" w:rsidRPr="00CD4029" w:rsidRDefault="00CD4029" w:rsidP="00A72343">
            <w:pPr>
              <w:jc w:val="center"/>
              <w:rPr>
                <w:rFonts w:ascii="Calibri" w:hAnsi="Calibri" w:cs="Calibri"/>
                <w:bCs/>
                <w:i/>
                <w:color w:val="4F81BD" w:themeColor="accent1"/>
                <w:sz w:val="16"/>
                <w:szCs w:val="16"/>
              </w:rPr>
            </w:pPr>
            <w:r w:rsidRPr="00CD4029">
              <w:rPr>
                <w:rFonts w:ascii="Calibri" w:hAnsi="Calibri" w:cs="Calibri"/>
                <w:bCs/>
                <w:i/>
                <w:color w:val="FF0000"/>
                <w:sz w:val="16"/>
                <w:szCs w:val="16"/>
              </w:rPr>
              <w:t>Uveďte hodnotu alebo interval</w:t>
            </w:r>
          </w:p>
        </w:tc>
      </w:tr>
      <w:tr w:rsidR="0045064F" w14:paraId="3077732E" w14:textId="6C6F5E3E" w:rsidTr="0045064F">
        <w:trPr>
          <w:trHeight w:val="414"/>
        </w:trPr>
        <w:tc>
          <w:tcPr>
            <w:tcW w:w="531" w:type="dxa"/>
            <w:shd w:val="clear" w:color="auto" w:fill="auto"/>
            <w:tcMar>
              <w:left w:w="93" w:type="dxa"/>
            </w:tcMar>
            <w:vAlign w:val="center"/>
          </w:tcPr>
          <w:p w14:paraId="684D6161"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6.</w:t>
            </w:r>
          </w:p>
        </w:tc>
        <w:tc>
          <w:tcPr>
            <w:tcW w:w="2988" w:type="dxa"/>
            <w:tcBorders>
              <w:top w:val="nil"/>
            </w:tcBorders>
            <w:shd w:val="clear" w:color="auto" w:fill="auto"/>
            <w:tcMar>
              <w:left w:w="93" w:type="dxa"/>
            </w:tcMar>
            <w:vAlign w:val="center"/>
          </w:tcPr>
          <w:p w14:paraId="7B9DC550"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Obsah alkálií (Na</w:t>
            </w:r>
            <w:r>
              <w:rPr>
                <w:rFonts w:ascii="Calibri" w:hAnsi="Calibri" w:cs="Calibri"/>
                <w:color w:val="000000"/>
                <w:sz w:val="20"/>
                <w:szCs w:val="20"/>
                <w:vertAlign w:val="subscript"/>
              </w:rPr>
              <w:t>2</w:t>
            </w:r>
            <w:r>
              <w:rPr>
                <w:rFonts w:ascii="Calibri" w:hAnsi="Calibri" w:cs="Calibri"/>
                <w:color w:val="000000"/>
                <w:sz w:val="20"/>
                <w:szCs w:val="20"/>
              </w:rPr>
              <w:t xml:space="preserve">O) max. 2,0  % </w:t>
            </w:r>
            <w:proofErr w:type="spellStart"/>
            <w:r>
              <w:rPr>
                <w:rFonts w:ascii="Calibri" w:hAnsi="Calibri" w:cs="Calibri"/>
                <w:color w:val="000000"/>
                <w:sz w:val="20"/>
                <w:szCs w:val="20"/>
              </w:rPr>
              <w:t>hmotn</w:t>
            </w:r>
            <w:proofErr w:type="spellEnd"/>
            <w:r>
              <w:rPr>
                <w:rFonts w:ascii="Calibri" w:hAnsi="Calibri" w:cs="Calibri"/>
                <w:color w:val="000000"/>
                <w:sz w:val="20"/>
                <w:szCs w:val="20"/>
              </w:rPr>
              <w:t>. podiel</w:t>
            </w:r>
          </w:p>
        </w:tc>
        <w:tc>
          <w:tcPr>
            <w:tcW w:w="1453" w:type="dxa"/>
            <w:tcBorders>
              <w:top w:val="nil"/>
            </w:tcBorders>
            <w:shd w:val="clear" w:color="auto" w:fill="auto"/>
            <w:tcMar>
              <w:left w:w="93" w:type="dxa"/>
            </w:tcMar>
            <w:vAlign w:val="center"/>
          </w:tcPr>
          <w:p w14:paraId="6EA790A9" w14:textId="77777777" w:rsidR="0045064F" w:rsidRDefault="0045064F" w:rsidP="00A72343">
            <w:pPr>
              <w:jc w:val="center"/>
              <w:rPr>
                <w:rFonts w:ascii="Calibri" w:hAnsi="Calibri" w:cs="Calibri"/>
                <w:color w:val="000000"/>
                <w:sz w:val="20"/>
                <w:szCs w:val="20"/>
              </w:rPr>
            </w:pPr>
          </w:p>
        </w:tc>
        <w:tc>
          <w:tcPr>
            <w:tcW w:w="1540" w:type="dxa"/>
            <w:tcBorders>
              <w:top w:val="nil"/>
            </w:tcBorders>
            <w:shd w:val="clear" w:color="auto" w:fill="auto"/>
            <w:tcMar>
              <w:left w:w="93" w:type="dxa"/>
            </w:tcMar>
            <w:vAlign w:val="center"/>
          </w:tcPr>
          <w:p w14:paraId="2D659450"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áno</w:t>
            </w:r>
          </w:p>
        </w:tc>
        <w:tc>
          <w:tcPr>
            <w:tcW w:w="1725" w:type="dxa"/>
            <w:tcBorders>
              <w:top w:val="nil"/>
              <w:left w:val="nil"/>
            </w:tcBorders>
            <w:shd w:val="clear" w:color="FFFFCC" w:fill="FFFFFF"/>
            <w:tcMar>
              <w:left w:w="113" w:type="dxa"/>
            </w:tcMar>
            <w:vAlign w:val="center"/>
          </w:tcPr>
          <w:p w14:paraId="2CF790B6"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top w:val="nil"/>
              <w:left w:val="nil"/>
            </w:tcBorders>
            <w:shd w:val="clear" w:color="FFFFCC" w:fill="FFFFFF"/>
          </w:tcPr>
          <w:p w14:paraId="077F4F93" w14:textId="1727AB92" w:rsidR="0045064F" w:rsidRDefault="00CD4029" w:rsidP="00A72343">
            <w:pPr>
              <w:jc w:val="center"/>
              <w:rPr>
                <w:rFonts w:ascii="Calibri" w:hAnsi="Calibri" w:cs="Calibri"/>
                <w:b/>
                <w:bCs/>
                <w:color w:val="4F81BD" w:themeColor="accent1"/>
                <w:sz w:val="20"/>
                <w:szCs w:val="20"/>
              </w:rPr>
            </w:pPr>
            <w:r w:rsidRPr="00CD4029">
              <w:rPr>
                <w:rFonts w:ascii="Calibri" w:hAnsi="Calibri" w:cs="Calibri"/>
                <w:bCs/>
                <w:i/>
                <w:color w:val="FF0000"/>
                <w:sz w:val="16"/>
                <w:szCs w:val="16"/>
              </w:rPr>
              <w:t>Uveďte hodnotu alebo interval</w:t>
            </w:r>
          </w:p>
        </w:tc>
      </w:tr>
      <w:tr w:rsidR="0045064F" w14:paraId="05394DD1" w14:textId="3A1C6A95" w:rsidTr="0045064F">
        <w:trPr>
          <w:trHeight w:val="414"/>
        </w:trPr>
        <w:tc>
          <w:tcPr>
            <w:tcW w:w="531" w:type="dxa"/>
            <w:shd w:val="clear" w:color="auto" w:fill="auto"/>
            <w:tcMar>
              <w:left w:w="93" w:type="dxa"/>
            </w:tcMar>
            <w:vAlign w:val="center"/>
          </w:tcPr>
          <w:p w14:paraId="718A761D"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7.</w:t>
            </w:r>
          </w:p>
        </w:tc>
        <w:tc>
          <w:tcPr>
            <w:tcW w:w="2988" w:type="dxa"/>
            <w:tcBorders>
              <w:top w:val="nil"/>
            </w:tcBorders>
            <w:shd w:val="clear" w:color="auto" w:fill="auto"/>
            <w:tcMar>
              <w:left w:w="93" w:type="dxa"/>
            </w:tcMar>
            <w:vAlign w:val="center"/>
          </w:tcPr>
          <w:p w14:paraId="67E21E89"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Požadované množstvo 12 ton</w:t>
            </w:r>
          </w:p>
        </w:tc>
        <w:tc>
          <w:tcPr>
            <w:tcW w:w="1453" w:type="dxa"/>
            <w:tcBorders>
              <w:top w:val="nil"/>
            </w:tcBorders>
            <w:shd w:val="clear" w:color="auto" w:fill="auto"/>
            <w:tcMar>
              <w:left w:w="93" w:type="dxa"/>
            </w:tcMar>
            <w:vAlign w:val="center"/>
          </w:tcPr>
          <w:p w14:paraId="68BA4C1A" w14:textId="77777777" w:rsidR="0045064F" w:rsidRDefault="0045064F" w:rsidP="00A72343">
            <w:pPr>
              <w:jc w:val="center"/>
              <w:rPr>
                <w:rFonts w:ascii="Calibri" w:hAnsi="Calibri" w:cs="Calibri"/>
                <w:color w:val="000000"/>
                <w:sz w:val="20"/>
                <w:szCs w:val="20"/>
              </w:rPr>
            </w:pPr>
          </w:p>
        </w:tc>
        <w:tc>
          <w:tcPr>
            <w:tcW w:w="1540" w:type="dxa"/>
            <w:tcBorders>
              <w:top w:val="nil"/>
            </w:tcBorders>
            <w:shd w:val="clear" w:color="auto" w:fill="auto"/>
            <w:tcMar>
              <w:left w:w="93" w:type="dxa"/>
            </w:tcMar>
            <w:vAlign w:val="center"/>
          </w:tcPr>
          <w:p w14:paraId="4E067595"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áno</w:t>
            </w:r>
          </w:p>
        </w:tc>
        <w:tc>
          <w:tcPr>
            <w:tcW w:w="1725" w:type="dxa"/>
            <w:tcBorders>
              <w:top w:val="nil"/>
              <w:left w:val="nil"/>
            </w:tcBorders>
            <w:shd w:val="clear" w:color="FFFFCC" w:fill="FFFFFF"/>
            <w:tcMar>
              <w:left w:w="113" w:type="dxa"/>
            </w:tcMar>
            <w:vAlign w:val="center"/>
          </w:tcPr>
          <w:p w14:paraId="68D9C3CC"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top w:val="nil"/>
              <w:left w:val="nil"/>
            </w:tcBorders>
            <w:shd w:val="clear" w:color="FFFFCC" w:fill="FFFFFF"/>
          </w:tcPr>
          <w:p w14:paraId="6F31A819" w14:textId="77777777" w:rsidR="0045064F" w:rsidRDefault="0045064F" w:rsidP="00A72343">
            <w:pPr>
              <w:jc w:val="center"/>
              <w:rPr>
                <w:rFonts w:ascii="Calibri" w:hAnsi="Calibri" w:cs="Calibri"/>
                <w:b/>
                <w:bCs/>
                <w:color w:val="4F81BD" w:themeColor="accent1"/>
                <w:sz w:val="20"/>
                <w:szCs w:val="20"/>
              </w:rPr>
            </w:pPr>
          </w:p>
        </w:tc>
      </w:tr>
      <w:tr w:rsidR="0045064F" w14:paraId="1640D4CF" w14:textId="5F0ABC58" w:rsidTr="0045064F">
        <w:trPr>
          <w:trHeight w:val="414"/>
        </w:trPr>
        <w:tc>
          <w:tcPr>
            <w:tcW w:w="531" w:type="dxa"/>
            <w:shd w:val="clear" w:color="auto" w:fill="auto"/>
            <w:tcMar>
              <w:left w:w="93" w:type="dxa"/>
            </w:tcMar>
            <w:vAlign w:val="center"/>
          </w:tcPr>
          <w:p w14:paraId="026B0333" w14:textId="77777777" w:rsidR="0045064F" w:rsidRDefault="0045064F" w:rsidP="00A72343">
            <w:pPr>
              <w:rPr>
                <w:rFonts w:asciiTheme="minorHAnsi" w:hAnsiTheme="minorHAnsi" w:cstheme="minorHAnsi"/>
                <w:sz w:val="20"/>
                <w:szCs w:val="20"/>
              </w:rPr>
            </w:pPr>
            <w:r>
              <w:rPr>
                <w:rFonts w:asciiTheme="minorHAnsi" w:hAnsiTheme="minorHAnsi" w:cstheme="minorHAnsi"/>
                <w:sz w:val="20"/>
                <w:szCs w:val="20"/>
              </w:rPr>
              <w:t>8.</w:t>
            </w:r>
          </w:p>
        </w:tc>
        <w:tc>
          <w:tcPr>
            <w:tcW w:w="2988" w:type="dxa"/>
            <w:tcBorders>
              <w:top w:val="nil"/>
            </w:tcBorders>
            <w:shd w:val="clear" w:color="auto" w:fill="auto"/>
            <w:tcMar>
              <w:left w:w="93" w:type="dxa"/>
            </w:tcMar>
            <w:vAlign w:val="center"/>
          </w:tcPr>
          <w:p w14:paraId="5E667ED0" w14:textId="77777777" w:rsidR="0045064F" w:rsidRDefault="0045064F" w:rsidP="00A72343">
            <w:pPr>
              <w:rPr>
                <w:rFonts w:ascii="Calibri" w:hAnsi="Calibri" w:cs="Calibri"/>
                <w:color w:val="000000"/>
                <w:sz w:val="20"/>
                <w:szCs w:val="20"/>
              </w:rPr>
            </w:pPr>
            <w:r>
              <w:rPr>
                <w:rFonts w:ascii="Calibri" w:hAnsi="Calibri" w:cs="Calibri"/>
                <w:color w:val="000000"/>
                <w:sz w:val="20"/>
                <w:szCs w:val="20"/>
              </w:rPr>
              <w:t xml:space="preserve">Viskozita max. 130 </w:t>
            </w:r>
            <w:proofErr w:type="spellStart"/>
            <w:r>
              <w:rPr>
                <w:rFonts w:ascii="Calibri" w:hAnsi="Calibri" w:cs="Calibri"/>
                <w:color w:val="000000"/>
                <w:sz w:val="20"/>
                <w:szCs w:val="20"/>
              </w:rPr>
              <w:t>mPas</w:t>
            </w:r>
            <w:proofErr w:type="spellEnd"/>
          </w:p>
        </w:tc>
        <w:tc>
          <w:tcPr>
            <w:tcW w:w="1453" w:type="dxa"/>
            <w:tcBorders>
              <w:top w:val="nil"/>
            </w:tcBorders>
            <w:shd w:val="clear" w:color="auto" w:fill="auto"/>
            <w:tcMar>
              <w:left w:w="93" w:type="dxa"/>
            </w:tcMar>
            <w:vAlign w:val="center"/>
          </w:tcPr>
          <w:p w14:paraId="1D1BCFC1" w14:textId="77777777" w:rsidR="0045064F" w:rsidRDefault="0045064F" w:rsidP="00A72343">
            <w:pPr>
              <w:jc w:val="center"/>
              <w:rPr>
                <w:rFonts w:ascii="Calibri" w:hAnsi="Calibri" w:cs="Calibri"/>
                <w:color w:val="000000"/>
                <w:sz w:val="20"/>
                <w:szCs w:val="20"/>
              </w:rPr>
            </w:pPr>
          </w:p>
        </w:tc>
        <w:tc>
          <w:tcPr>
            <w:tcW w:w="1540" w:type="dxa"/>
            <w:tcBorders>
              <w:top w:val="nil"/>
            </w:tcBorders>
            <w:shd w:val="clear" w:color="auto" w:fill="auto"/>
            <w:tcMar>
              <w:left w:w="93" w:type="dxa"/>
            </w:tcMar>
            <w:vAlign w:val="center"/>
          </w:tcPr>
          <w:p w14:paraId="4EFDCF97" w14:textId="77777777" w:rsidR="0045064F" w:rsidRDefault="0045064F" w:rsidP="00A72343">
            <w:pPr>
              <w:jc w:val="center"/>
              <w:rPr>
                <w:rFonts w:ascii="Calibri" w:hAnsi="Calibri" w:cs="Calibri"/>
                <w:color w:val="000000"/>
                <w:sz w:val="20"/>
                <w:szCs w:val="20"/>
              </w:rPr>
            </w:pPr>
            <w:r>
              <w:rPr>
                <w:rFonts w:ascii="Calibri" w:hAnsi="Calibri" w:cs="Calibri"/>
                <w:color w:val="000000"/>
                <w:sz w:val="20"/>
                <w:szCs w:val="20"/>
              </w:rPr>
              <w:t>áno</w:t>
            </w:r>
          </w:p>
        </w:tc>
        <w:tc>
          <w:tcPr>
            <w:tcW w:w="1725" w:type="dxa"/>
            <w:tcBorders>
              <w:top w:val="nil"/>
              <w:left w:val="nil"/>
            </w:tcBorders>
            <w:shd w:val="clear" w:color="FFFFCC" w:fill="FFFFFF"/>
            <w:tcMar>
              <w:left w:w="113" w:type="dxa"/>
            </w:tcMar>
            <w:vAlign w:val="center"/>
          </w:tcPr>
          <w:p w14:paraId="7A11C1B2" w14:textId="77777777" w:rsidR="0045064F" w:rsidRDefault="0045064F" w:rsidP="00A72343">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c>
          <w:tcPr>
            <w:tcW w:w="1281" w:type="dxa"/>
            <w:tcBorders>
              <w:top w:val="nil"/>
              <w:left w:val="nil"/>
            </w:tcBorders>
            <w:shd w:val="clear" w:color="FFFFCC" w:fill="FFFFFF"/>
          </w:tcPr>
          <w:p w14:paraId="39E86026" w14:textId="67EDC74B" w:rsidR="0045064F" w:rsidRDefault="00CD4029" w:rsidP="00A72343">
            <w:pPr>
              <w:jc w:val="center"/>
              <w:rPr>
                <w:rFonts w:ascii="Calibri" w:hAnsi="Calibri" w:cs="Calibri"/>
                <w:b/>
                <w:bCs/>
                <w:color w:val="4F81BD" w:themeColor="accent1"/>
                <w:sz w:val="20"/>
                <w:szCs w:val="20"/>
              </w:rPr>
            </w:pPr>
            <w:r w:rsidRPr="00CD4029">
              <w:rPr>
                <w:rFonts w:ascii="Calibri" w:hAnsi="Calibri" w:cs="Calibri"/>
                <w:bCs/>
                <w:i/>
                <w:color w:val="FF0000"/>
                <w:sz w:val="16"/>
                <w:szCs w:val="16"/>
              </w:rPr>
              <w:t>Uveďte hodnotu alebo interval</w:t>
            </w:r>
          </w:p>
        </w:tc>
      </w:tr>
    </w:tbl>
    <w:p w14:paraId="6CED82EF" w14:textId="77777777" w:rsidR="00C8056D" w:rsidRPr="00C8056D" w:rsidRDefault="00C8056D" w:rsidP="00C8056D">
      <w:pPr>
        <w:rPr>
          <w:rFonts w:asciiTheme="minorHAnsi" w:hAnsiTheme="minorHAnsi" w:cstheme="minorHAnsi"/>
          <w:b/>
          <w:sz w:val="22"/>
          <w:szCs w:val="22"/>
        </w:rPr>
      </w:pPr>
    </w:p>
    <w:p w14:paraId="6EC5057B" w14:textId="77777777" w:rsidR="00C8056D" w:rsidRPr="00C8056D" w:rsidRDefault="00C8056D" w:rsidP="00C8056D">
      <w:pPr>
        <w:rPr>
          <w:rFonts w:asciiTheme="minorHAnsi" w:hAnsiTheme="minorHAnsi" w:cstheme="minorHAnsi"/>
          <w:b/>
          <w:sz w:val="22"/>
          <w:szCs w:val="22"/>
        </w:rPr>
      </w:pPr>
    </w:p>
    <w:p w14:paraId="177026DD" w14:textId="77777777" w:rsidR="00C8056D" w:rsidRPr="00C8056D" w:rsidRDefault="00C8056D" w:rsidP="00C8056D">
      <w:pPr>
        <w:rPr>
          <w:rFonts w:asciiTheme="minorHAnsi" w:hAnsiTheme="minorHAnsi" w:cstheme="minorHAnsi"/>
          <w:b/>
          <w:sz w:val="22"/>
          <w:szCs w:val="22"/>
        </w:rPr>
      </w:pPr>
    </w:p>
    <w:p w14:paraId="448FA468" w14:textId="77777777" w:rsidR="00C8056D" w:rsidRPr="00C8056D" w:rsidRDefault="00C8056D" w:rsidP="00C8056D">
      <w:pPr>
        <w:rPr>
          <w:rFonts w:asciiTheme="minorHAnsi" w:hAnsiTheme="minorHAnsi" w:cstheme="minorHAnsi"/>
          <w:b/>
          <w:sz w:val="22"/>
          <w:szCs w:val="22"/>
        </w:rPr>
      </w:pPr>
    </w:p>
    <w:p w14:paraId="55A3057E" w14:textId="77777777" w:rsidR="00C8056D" w:rsidRPr="00C8056D" w:rsidRDefault="00C8056D" w:rsidP="00C8056D">
      <w:pPr>
        <w:rPr>
          <w:rFonts w:asciiTheme="minorHAnsi" w:hAnsiTheme="minorHAnsi" w:cstheme="minorHAnsi"/>
          <w:b/>
          <w:sz w:val="22"/>
          <w:szCs w:val="22"/>
        </w:rPr>
      </w:pPr>
    </w:p>
    <w:p w14:paraId="6A169933" w14:textId="77777777" w:rsidR="00C8056D" w:rsidRPr="00C8056D" w:rsidRDefault="00C8056D" w:rsidP="00C8056D">
      <w:pPr>
        <w:rPr>
          <w:rFonts w:asciiTheme="minorHAnsi" w:hAnsiTheme="minorHAnsi" w:cstheme="minorHAnsi"/>
          <w:b/>
          <w:sz w:val="22"/>
          <w:szCs w:val="22"/>
        </w:rPr>
      </w:pPr>
    </w:p>
    <w:p w14:paraId="00001EFC" w14:textId="77777777" w:rsidR="00C8056D" w:rsidRPr="00C8056D" w:rsidRDefault="00C8056D" w:rsidP="00C8056D">
      <w:pPr>
        <w:jc w:val="both"/>
        <w:rPr>
          <w:rFonts w:asciiTheme="minorHAnsi" w:hAnsiTheme="minorHAnsi" w:cstheme="minorHAnsi"/>
          <w:sz w:val="22"/>
          <w:szCs w:val="22"/>
        </w:rPr>
      </w:pPr>
    </w:p>
    <w:p w14:paraId="1FB15AC7" w14:textId="77777777" w:rsidR="00C8056D" w:rsidRPr="00C8056D" w:rsidRDefault="00C8056D" w:rsidP="00C8056D">
      <w:pPr>
        <w:jc w:val="both"/>
        <w:rPr>
          <w:rFonts w:asciiTheme="minorHAnsi" w:hAnsiTheme="minorHAnsi" w:cstheme="minorHAnsi"/>
          <w:sz w:val="22"/>
          <w:szCs w:val="22"/>
        </w:rPr>
      </w:pPr>
    </w:p>
    <w:p w14:paraId="533C4A66" w14:textId="77777777" w:rsidR="00C8056D" w:rsidRPr="00C8056D" w:rsidRDefault="00C8056D" w:rsidP="00C8056D">
      <w:pPr>
        <w:jc w:val="both"/>
        <w:rPr>
          <w:rFonts w:asciiTheme="minorHAnsi" w:hAnsiTheme="minorHAnsi" w:cstheme="minorHAnsi"/>
          <w:sz w:val="22"/>
          <w:szCs w:val="22"/>
        </w:rPr>
      </w:pPr>
    </w:p>
    <w:p w14:paraId="4AFF0352" w14:textId="77777777" w:rsidR="00C8056D" w:rsidRPr="00C8056D" w:rsidRDefault="00C8056D" w:rsidP="00C8056D">
      <w:pPr>
        <w:jc w:val="both"/>
        <w:rPr>
          <w:rFonts w:asciiTheme="minorHAnsi" w:hAnsiTheme="minorHAnsi" w:cstheme="minorHAnsi"/>
          <w:sz w:val="22"/>
          <w:szCs w:val="22"/>
        </w:rPr>
      </w:pPr>
    </w:p>
    <w:p w14:paraId="342F3995" w14:textId="77777777" w:rsidR="00C8056D" w:rsidRPr="00C8056D" w:rsidRDefault="00C8056D" w:rsidP="00C8056D">
      <w:pPr>
        <w:jc w:val="both"/>
        <w:rPr>
          <w:rFonts w:asciiTheme="minorHAnsi" w:hAnsiTheme="minorHAnsi" w:cstheme="minorHAnsi"/>
          <w:sz w:val="22"/>
          <w:szCs w:val="22"/>
        </w:rPr>
      </w:pPr>
    </w:p>
    <w:p w14:paraId="12C0C5F9" w14:textId="77777777" w:rsidR="00C8056D" w:rsidRPr="00C8056D" w:rsidRDefault="00C8056D" w:rsidP="00C8056D">
      <w:pPr>
        <w:jc w:val="both"/>
        <w:rPr>
          <w:rFonts w:asciiTheme="minorHAnsi" w:hAnsiTheme="minorHAnsi" w:cstheme="minorHAnsi"/>
          <w:sz w:val="22"/>
          <w:szCs w:val="22"/>
        </w:rPr>
      </w:pPr>
    </w:p>
    <w:p w14:paraId="0877A7D2" w14:textId="77777777" w:rsidR="00C8056D" w:rsidRPr="00C8056D" w:rsidRDefault="00C8056D" w:rsidP="00C8056D">
      <w:pPr>
        <w:jc w:val="both"/>
        <w:rPr>
          <w:rFonts w:asciiTheme="minorHAnsi" w:hAnsiTheme="minorHAnsi" w:cstheme="minorHAnsi"/>
          <w:sz w:val="22"/>
          <w:szCs w:val="22"/>
        </w:rPr>
      </w:pPr>
    </w:p>
    <w:p w14:paraId="716DC5E7" w14:textId="77777777" w:rsidR="00C8056D" w:rsidRPr="00C8056D" w:rsidRDefault="00C8056D" w:rsidP="00C8056D">
      <w:pPr>
        <w:jc w:val="both"/>
        <w:rPr>
          <w:rFonts w:asciiTheme="minorHAnsi" w:hAnsiTheme="minorHAnsi" w:cstheme="minorHAnsi"/>
          <w:sz w:val="22"/>
          <w:szCs w:val="22"/>
        </w:rPr>
      </w:pPr>
    </w:p>
    <w:p w14:paraId="1B4E2BFA" w14:textId="77777777" w:rsidR="00C8056D" w:rsidRPr="00C8056D" w:rsidRDefault="00C8056D" w:rsidP="00C8056D">
      <w:pPr>
        <w:jc w:val="both"/>
        <w:rPr>
          <w:rFonts w:asciiTheme="minorHAnsi" w:hAnsiTheme="minorHAnsi" w:cstheme="minorHAnsi"/>
          <w:sz w:val="22"/>
          <w:szCs w:val="22"/>
        </w:rPr>
      </w:pPr>
    </w:p>
    <w:p w14:paraId="20F9CF71" w14:textId="77777777" w:rsidR="00C8056D" w:rsidRPr="00C8056D" w:rsidRDefault="00C8056D" w:rsidP="00C8056D">
      <w:pPr>
        <w:jc w:val="both"/>
        <w:rPr>
          <w:rFonts w:asciiTheme="minorHAnsi" w:hAnsiTheme="minorHAnsi" w:cstheme="minorHAnsi"/>
          <w:sz w:val="22"/>
          <w:szCs w:val="22"/>
        </w:rPr>
      </w:pPr>
    </w:p>
    <w:p w14:paraId="2A97EFAE" w14:textId="77777777" w:rsidR="00C8056D" w:rsidRPr="00C8056D" w:rsidRDefault="00C8056D" w:rsidP="00C8056D">
      <w:pPr>
        <w:jc w:val="both"/>
        <w:rPr>
          <w:rFonts w:asciiTheme="minorHAnsi" w:hAnsiTheme="minorHAnsi" w:cstheme="minorHAnsi"/>
          <w:sz w:val="22"/>
          <w:szCs w:val="22"/>
        </w:rPr>
      </w:pPr>
    </w:p>
    <w:p w14:paraId="21D2A095" w14:textId="77777777" w:rsidR="00C8056D" w:rsidRPr="00C8056D" w:rsidRDefault="00C8056D" w:rsidP="00C8056D">
      <w:pPr>
        <w:jc w:val="both"/>
        <w:rPr>
          <w:rFonts w:asciiTheme="minorHAnsi" w:hAnsiTheme="minorHAnsi" w:cstheme="minorHAnsi"/>
          <w:sz w:val="22"/>
          <w:szCs w:val="22"/>
        </w:rPr>
      </w:pPr>
    </w:p>
    <w:p w14:paraId="0C146948" w14:textId="77777777" w:rsidR="00C8056D" w:rsidRPr="00C8056D" w:rsidRDefault="00C8056D" w:rsidP="00C8056D">
      <w:pPr>
        <w:jc w:val="center"/>
        <w:rPr>
          <w:rFonts w:asciiTheme="minorHAnsi" w:hAnsiTheme="minorHAnsi" w:cstheme="minorHAnsi"/>
          <w:sz w:val="22"/>
          <w:szCs w:val="22"/>
        </w:rPr>
      </w:pPr>
      <w:r w:rsidRPr="00C8056D">
        <w:rPr>
          <w:rFonts w:asciiTheme="minorHAnsi" w:hAnsiTheme="minorHAnsi" w:cstheme="minorHAnsi"/>
          <w:b/>
          <w:sz w:val="22"/>
          <w:szCs w:val="22"/>
        </w:rPr>
        <w:lastRenderedPageBreak/>
        <w:t>Príloha č. 2</w:t>
      </w:r>
    </w:p>
    <w:p w14:paraId="0617B392"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Kalkulácia Kúpnej ceny</w:t>
      </w:r>
    </w:p>
    <w:p w14:paraId="5650954B" w14:textId="77777777" w:rsidR="00C8056D" w:rsidRDefault="00C8056D" w:rsidP="00C8056D">
      <w:pPr>
        <w:jc w:val="center"/>
        <w:rPr>
          <w:rFonts w:asciiTheme="minorHAnsi" w:hAnsiTheme="minorHAnsi" w:cstheme="minorHAnsi"/>
          <w:bCs/>
          <w:sz w:val="22"/>
          <w:szCs w:val="22"/>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474"/>
        <w:gridCol w:w="3344"/>
        <w:gridCol w:w="1560"/>
        <w:gridCol w:w="1702"/>
        <w:gridCol w:w="1704"/>
      </w:tblGrid>
      <w:tr w:rsidR="006A7370" w14:paraId="0FB31D0E" w14:textId="77777777" w:rsidTr="00A72343">
        <w:trPr>
          <w:trHeight w:val="629"/>
          <w:jc w:val="center"/>
        </w:trPr>
        <w:tc>
          <w:tcPr>
            <w:tcW w:w="4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2C240F5A" w14:textId="77777777" w:rsidR="006A7370" w:rsidRDefault="006A7370" w:rsidP="00A72343">
            <w:pPr>
              <w:jc w:val="center"/>
              <w:rPr>
                <w:rFonts w:asciiTheme="minorHAnsi" w:hAnsiTheme="minorHAnsi" w:cstheme="minorHAnsi"/>
                <w:b/>
                <w:bCs/>
                <w:color w:val="000000"/>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3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7E6DBBF9" w14:textId="77777777" w:rsidR="006A7370" w:rsidRDefault="006A7370"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Položka </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52D12CDA" w14:textId="77777777" w:rsidR="006A7370" w:rsidRDefault="006A7370"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Množstvo v kg</w:t>
            </w:r>
          </w:p>
        </w:tc>
        <w:tc>
          <w:tcPr>
            <w:tcW w:w="170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3DB28887" w14:textId="77777777" w:rsidR="006A7370" w:rsidRDefault="006A7370"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Jednotková cena </w:t>
            </w:r>
            <w:r>
              <w:rPr>
                <w:rFonts w:asciiTheme="minorHAnsi" w:hAnsiTheme="minorHAnsi" w:cstheme="minorHAnsi"/>
                <w:b/>
                <w:bCs/>
                <w:color w:val="000000"/>
                <w:sz w:val="20"/>
                <w:szCs w:val="20"/>
              </w:rPr>
              <w:br/>
              <w:t xml:space="preserve">v EUR bez DPH                                         </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0" w:type="dxa"/>
            </w:tcMar>
            <w:vAlign w:val="center"/>
          </w:tcPr>
          <w:p w14:paraId="052C7B03" w14:textId="77777777" w:rsidR="006A7370" w:rsidRDefault="006A7370"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celkom</w:t>
            </w:r>
          </w:p>
          <w:p w14:paraId="1677DF02" w14:textId="77777777" w:rsidR="006A7370" w:rsidRDefault="006A7370" w:rsidP="00A7234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v EUR bez DPH                                         </w:t>
            </w:r>
          </w:p>
        </w:tc>
      </w:tr>
      <w:tr w:rsidR="006A7370" w14:paraId="1FE38D9D" w14:textId="77777777" w:rsidTr="00A72343">
        <w:trPr>
          <w:trHeight w:val="745"/>
          <w:jc w:val="center"/>
        </w:trPr>
        <w:tc>
          <w:tcPr>
            <w:tcW w:w="47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56E66F1" w14:textId="77777777" w:rsidR="006A7370" w:rsidRDefault="006A7370" w:rsidP="00A72343">
            <w:pPr>
              <w:jc w:val="center"/>
              <w:rPr>
                <w:rFonts w:asciiTheme="minorHAnsi" w:hAnsiTheme="minorHAnsi" w:cstheme="minorHAnsi"/>
                <w:sz w:val="20"/>
                <w:szCs w:val="20"/>
              </w:rPr>
            </w:pPr>
            <w:r>
              <w:rPr>
                <w:rFonts w:asciiTheme="minorHAnsi" w:hAnsiTheme="minorHAnsi" w:cstheme="minorHAnsi"/>
                <w:sz w:val="20"/>
                <w:szCs w:val="20"/>
              </w:rPr>
              <w:t>1.</w:t>
            </w:r>
          </w:p>
        </w:tc>
        <w:tc>
          <w:tcPr>
            <w:tcW w:w="334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7028FB" w14:textId="77777777" w:rsidR="006A7370" w:rsidRDefault="006A7370" w:rsidP="00A72343">
            <w:pPr>
              <w:contextualSpacing/>
              <w:jc w:val="both"/>
            </w:pPr>
            <w:r>
              <w:rPr>
                <w:rFonts w:asciiTheme="minorHAnsi" w:hAnsiTheme="minorHAnsi" w:cstheme="minorHAnsi"/>
                <w:color w:val="000000"/>
                <w:sz w:val="20"/>
                <w:szCs w:val="20"/>
              </w:rPr>
              <w:t>Spotrebný materiál - superplastifikátor</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4E10193" w14:textId="77777777" w:rsidR="006A7370" w:rsidRDefault="006A7370" w:rsidP="00A72343">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12 000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7061674" w14:textId="77777777" w:rsidR="006A7370" w:rsidRDefault="006A7370" w:rsidP="00A72343">
            <w:pPr>
              <w:jc w:val="center"/>
              <w:rPr>
                <w:rFonts w:asciiTheme="minorHAnsi" w:hAnsiTheme="minorHAnsi" w:cstheme="minorHAnsi"/>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F9846DE" w14:textId="77777777" w:rsidR="006A7370" w:rsidRDefault="006A7370" w:rsidP="00A72343">
            <w:pPr>
              <w:jc w:val="center"/>
              <w:rPr>
                <w:rFonts w:asciiTheme="minorHAnsi" w:hAnsiTheme="minorHAnsi" w:cstheme="minorHAnsi"/>
                <w:b/>
                <w:bCs/>
                <w:color w:val="000000"/>
                <w:sz w:val="20"/>
                <w:szCs w:val="20"/>
              </w:rPr>
            </w:pPr>
          </w:p>
        </w:tc>
      </w:tr>
      <w:tr w:rsidR="006A7370" w14:paraId="202CEA49" w14:textId="77777777" w:rsidTr="00A72343">
        <w:trPr>
          <w:trHeight w:val="841"/>
          <w:jc w:val="center"/>
        </w:trPr>
        <w:tc>
          <w:tcPr>
            <w:tcW w:w="7080"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0" w:type="dxa"/>
            </w:tcMar>
            <w:vAlign w:val="center"/>
          </w:tcPr>
          <w:p w14:paraId="77BC8724" w14:textId="77777777" w:rsidR="006A7370" w:rsidRDefault="006A7370" w:rsidP="00A72343">
            <w:pPr>
              <w:rPr>
                <w:rFonts w:asciiTheme="minorHAnsi" w:hAnsiTheme="minorHAnsi" w:cstheme="minorHAnsi"/>
                <w:b/>
                <w:bCs/>
                <w:color w:val="000000"/>
                <w:sz w:val="20"/>
                <w:szCs w:val="20"/>
              </w:rPr>
            </w:pPr>
            <w:r>
              <w:rPr>
                <w:rFonts w:asciiTheme="minorHAnsi" w:hAnsiTheme="minorHAnsi" w:cstheme="minorHAnsi"/>
                <w:b/>
                <w:bCs/>
                <w:color w:val="000000"/>
                <w:sz w:val="20"/>
                <w:szCs w:val="20"/>
              </w:rPr>
              <w:t>Celková cena v EUR bez DPH</w:t>
            </w:r>
          </w:p>
          <w:p w14:paraId="16995862" w14:textId="77777777" w:rsidR="006A7370" w:rsidRDefault="006A7370" w:rsidP="00A72343">
            <w:pPr>
              <w:rPr>
                <w:rFonts w:asciiTheme="minorHAnsi" w:hAnsiTheme="minorHAnsi" w:cstheme="minorHAnsi"/>
                <w:b/>
                <w:bCs/>
                <w:color w:val="000000"/>
                <w:sz w:val="20"/>
                <w:szCs w:val="20"/>
              </w:rPr>
            </w:pPr>
            <w:r>
              <w:rPr>
                <w:rFonts w:asciiTheme="minorHAnsi" w:hAnsiTheme="minorHAnsi" w:cstheme="minorHAnsi"/>
                <w:bCs/>
                <w:i/>
                <w:color w:val="000000"/>
                <w:sz w:val="20"/>
                <w:szCs w:val="20"/>
              </w:rPr>
              <w:t>(Za kompletnú realizáciu predmetu zmluvy)</w:t>
            </w:r>
          </w:p>
        </w:tc>
        <w:tc>
          <w:tcPr>
            <w:tcW w:w="170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0" w:type="dxa"/>
            </w:tcMar>
            <w:vAlign w:val="center"/>
          </w:tcPr>
          <w:p w14:paraId="13E05516" w14:textId="77777777" w:rsidR="006A7370" w:rsidRDefault="006A7370" w:rsidP="00A72343">
            <w:pPr>
              <w:jc w:val="center"/>
              <w:rPr>
                <w:rFonts w:asciiTheme="minorHAnsi" w:hAnsiTheme="minorHAnsi" w:cstheme="minorHAnsi"/>
                <w:b/>
                <w:bCs/>
                <w:color w:val="000000"/>
                <w:sz w:val="20"/>
                <w:szCs w:val="20"/>
              </w:rPr>
            </w:pPr>
          </w:p>
        </w:tc>
      </w:tr>
    </w:tbl>
    <w:p w14:paraId="7AA98AE5" w14:textId="77777777" w:rsidR="006A7370" w:rsidRDefault="006A7370" w:rsidP="00C8056D">
      <w:pPr>
        <w:jc w:val="center"/>
        <w:rPr>
          <w:rFonts w:asciiTheme="minorHAnsi" w:hAnsiTheme="minorHAnsi" w:cstheme="minorHAnsi"/>
          <w:bCs/>
          <w:sz w:val="22"/>
          <w:szCs w:val="22"/>
        </w:rPr>
      </w:pPr>
    </w:p>
    <w:p w14:paraId="55425C04" w14:textId="77777777" w:rsidR="006A7370" w:rsidRDefault="006A7370" w:rsidP="00C8056D">
      <w:pPr>
        <w:jc w:val="center"/>
        <w:rPr>
          <w:rFonts w:asciiTheme="minorHAnsi" w:hAnsiTheme="minorHAnsi" w:cstheme="minorHAnsi"/>
          <w:bCs/>
          <w:sz w:val="22"/>
          <w:szCs w:val="22"/>
        </w:rPr>
      </w:pPr>
    </w:p>
    <w:p w14:paraId="6DD0E3C9" w14:textId="77777777" w:rsidR="006A7370" w:rsidRDefault="006A7370" w:rsidP="00C8056D">
      <w:pPr>
        <w:jc w:val="center"/>
        <w:rPr>
          <w:rFonts w:asciiTheme="minorHAnsi" w:hAnsiTheme="minorHAnsi" w:cstheme="minorHAnsi"/>
          <w:bCs/>
          <w:sz w:val="22"/>
          <w:szCs w:val="22"/>
        </w:rPr>
      </w:pPr>
    </w:p>
    <w:p w14:paraId="01BF8A2A" w14:textId="77777777" w:rsidR="006A7370" w:rsidRPr="00C8056D" w:rsidRDefault="006A7370" w:rsidP="00C8056D">
      <w:pPr>
        <w:jc w:val="center"/>
        <w:rPr>
          <w:rFonts w:asciiTheme="minorHAnsi" w:hAnsiTheme="minorHAnsi" w:cstheme="minorHAnsi"/>
          <w:bCs/>
          <w:sz w:val="22"/>
          <w:szCs w:val="22"/>
        </w:rPr>
      </w:pPr>
    </w:p>
    <w:p w14:paraId="7E05687F" w14:textId="77777777" w:rsidR="00C8056D" w:rsidRPr="00C8056D" w:rsidRDefault="00C8056D" w:rsidP="00C8056D">
      <w:pPr>
        <w:jc w:val="both"/>
        <w:rPr>
          <w:rFonts w:asciiTheme="minorHAnsi" w:hAnsiTheme="minorHAnsi" w:cstheme="minorHAnsi"/>
          <w:b/>
          <w:bCs/>
          <w:color w:val="595959" w:themeColor="text1" w:themeTint="A6"/>
          <w:sz w:val="21"/>
          <w:szCs w:val="21"/>
        </w:rPr>
      </w:pPr>
    </w:p>
    <w:p w14:paraId="3086C3FA" w14:textId="77777777" w:rsidR="00C8056D" w:rsidRPr="00C8056D" w:rsidRDefault="00C8056D" w:rsidP="00C8056D">
      <w:pPr>
        <w:jc w:val="both"/>
        <w:rPr>
          <w:rFonts w:asciiTheme="minorHAnsi" w:hAnsiTheme="minorHAnsi" w:cstheme="minorHAnsi"/>
          <w:iCs/>
          <w:color w:val="000000"/>
          <w:sz w:val="22"/>
          <w:szCs w:val="22"/>
          <w:lang w:eastAsia="sk-SK"/>
        </w:rPr>
      </w:pPr>
    </w:p>
    <w:p w14:paraId="3D1920C4" w14:textId="77777777" w:rsidR="00C8056D" w:rsidRPr="00C8056D" w:rsidRDefault="00C8056D" w:rsidP="00C8056D">
      <w:pPr>
        <w:jc w:val="both"/>
        <w:rPr>
          <w:rFonts w:asciiTheme="minorHAnsi" w:hAnsiTheme="minorHAnsi" w:cstheme="minorHAnsi"/>
          <w:iCs/>
          <w:color w:val="000000"/>
          <w:sz w:val="22"/>
          <w:szCs w:val="22"/>
          <w:lang w:eastAsia="sk-SK"/>
        </w:rPr>
      </w:pPr>
    </w:p>
    <w:p w14:paraId="080ADBF8" w14:textId="77777777" w:rsidR="00C8056D" w:rsidRPr="00C8056D" w:rsidRDefault="00C8056D" w:rsidP="00C8056D">
      <w:pPr>
        <w:jc w:val="both"/>
        <w:rPr>
          <w:rFonts w:asciiTheme="minorHAnsi" w:hAnsiTheme="minorHAnsi" w:cstheme="minorHAnsi"/>
          <w:iCs/>
          <w:color w:val="000000"/>
          <w:sz w:val="22"/>
          <w:szCs w:val="22"/>
          <w:lang w:eastAsia="sk-SK"/>
        </w:rPr>
      </w:pPr>
    </w:p>
    <w:p w14:paraId="23A567A0" w14:textId="77777777" w:rsidR="00C8056D" w:rsidRPr="00C8056D" w:rsidRDefault="00C8056D" w:rsidP="00C8056D">
      <w:pPr>
        <w:jc w:val="both"/>
        <w:rPr>
          <w:rFonts w:asciiTheme="minorHAnsi" w:hAnsiTheme="minorHAnsi" w:cstheme="minorHAnsi"/>
          <w:iCs/>
          <w:color w:val="000000"/>
          <w:sz w:val="22"/>
          <w:szCs w:val="22"/>
          <w:lang w:eastAsia="sk-SK"/>
        </w:rPr>
      </w:pPr>
    </w:p>
    <w:p w14:paraId="1B853740" w14:textId="77777777" w:rsidR="00C8056D" w:rsidRPr="00C8056D" w:rsidRDefault="00C8056D" w:rsidP="00C8056D">
      <w:pPr>
        <w:jc w:val="both"/>
        <w:rPr>
          <w:rFonts w:asciiTheme="minorHAnsi" w:hAnsiTheme="minorHAnsi" w:cstheme="minorHAnsi"/>
          <w:iCs/>
          <w:color w:val="000000"/>
          <w:sz w:val="22"/>
          <w:szCs w:val="22"/>
          <w:lang w:eastAsia="sk-SK"/>
        </w:rPr>
      </w:pPr>
    </w:p>
    <w:p w14:paraId="60A548B9" w14:textId="77777777" w:rsidR="00C8056D" w:rsidRPr="00C8056D" w:rsidRDefault="00C8056D" w:rsidP="00C8056D">
      <w:pPr>
        <w:jc w:val="both"/>
        <w:rPr>
          <w:rFonts w:asciiTheme="minorHAnsi" w:hAnsiTheme="minorHAnsi" w:cstheme="minorHAnsi"/>
          <w:iCs/>
          <w:color w:val="000000"/>
          <w:sz w:val="22"/>
          <w:szCs w:val="22"/>
          <w:lang w:eastAsia="sk-SK"/>
        </w:rPr>
      </w:pPr>
    </w:p>
    <w:p w14:paraId="3FE3BD12" w14:textId="77777777" w:rsidR="00C8056D" w:rsidRPr="00C8056D" w:rsidRDefault="00C8056D" w:rsidP="00C8056D">
      <w:pPr>
        <w:jc w:val="both"/>
        <w:rPr>
          <w:rFonts w:asciiTheme="minorHAnsi" w:hAnsiTheme="minorHAnsi" w:cstheme="minorHAnsi"/>
          <w:sz w:val="22"/>
          <w:szCs w:val="22"/>
        </w:rPr>
      </w:pPr>
    </w:p>
    <w:p w14:paraId="1ED9298B" w14:textId="77777777" w:rsidR="00C8056D" w:rsidRPr="00C8056D" w:rsidRDefault="00C8056D" w:rsidP="00C8056D">
      <w:pPr>
        <w:jc w:val="both"/>
        <w:rPr>
          <w:rFonts w:asciiTheme="minorHAnsi" w:hAnsiTheme="minorHAnsi" w:cstheme="minorHAnsi"/>
          <w:sz w:val="22"/>
          <w:szCs w:val="22"/>
        </w:rPr>
      </w:pPr>
    </w:p>
    <w:p w14:paraId="0C1B7059" w14:textId="77777777" w:rsidR="00C8056D" w:rsidRPr="00C8056D" w:rsidRDefault="00C8056D" w:rsidP="00C8056D">
      <w:pPr>
        <w:jc w:val="both"/>
        <w:rPr>
          <w:rFonts w:asciiTheme="minorHAnsi" w:hAnsiTheme="minorHAnsi" w:cstheme="minorHAnsi"/>
          <w:sz w:val="22"/>
          <w:szCs w:val="22"/>
        </w:rPr>
      </w:pPr>
    </w:p>
    <w:p w14:paraId="13B1B850" w14:textId="77777777" w:rsidR="00C8056D" w:rsidRPr="00C8056D" w:rsidRDefault="00C8056D" w:rsidP="00C8056D">
      <w:pPr>
        <w:jc w:val="both"/>
        <w:rPr>
          <w:rFonts w:asciiTheme="minorHAnsi" w:hAnsiTheme="minorHAnsi" w:cstheme="minorHAnsi"/>
          <w:sz w:val="22"/>
          <w:szCs w:val="22"/>
        </w:rPr>
      </w:pPr>
    </w:p>
    <w:p w14:paraId="23F88E76" w14:textId="77777777" w:rsidR="00C8056D" w:rsidRPr="00C8056D" w:rsidRDefault="00C8056D" w:rsidP="00C8056D">
      <w:pPr>
        <w:jc w:val="both"/>
        <w:rPr>
          <w:rFonts w:asciiTheme="minorHAnsi" w:hAnsiTheme="minorHAnsi" w:cstheme="minorHAnsi"/>
          <w:sz w:val="22"/>
          <w:szCs w:val="22"/>
        </w:rPr>
      </w:pPr>
    </w:p>
    <w:p w14:paraId="117DFD97" w14:textId="77777777" w:rsidR="00C8056D" w:rsidRPr="00C8056D" w:rsidRDefault="00C8056D" w:rsidP="00C8056D">
      <w:pPr>
        <w:jc w:val="both"/>
        <w:rPr>
          <w:rFonts w:asciiTheme="minorHAnsi" w:hAnsiTheme="minorHAnsi" w:cstheme="minorHAnsi"/>
          <w:sz w:val="22"/>
          <w:szCs w:val="22"/>
        </w:rPr>
      </w:pPr>
    </w:p>
    <w:p w14:paraId="29765097" w14:textId="77777777" w:rsidR="00C8056D" w:rsidRPr="00C8056D" w:rsidRDefault="00C8056D" w:rsidP="00C8056D">
      <w:pPr>
        <w:jc w:val="both"/>
        <w:rPr>
          <w:rFonts w:asciiTheme="minorHAnsi" w:hAnsiTheme="minorHAnsi" w:cstheme="minorHAnsi"/>
          <w:sz w:val="22"/>
          <w:szCs w:val="22"/>
        </w:rPr>
      </w:pPr>
    </w:p>
    <w:p w14:paraId="3AFE7651" w14:textId="77777777" w:rsidR="00C8056D" w:rsidRPr="00C8056D" w:rsidRDefault="00C8056D" w:rsidP="00C8056D">
      <w:pPr>
        <w:jc w:val="both"/>
        <w:rPr>
          <w:rFonts w:asciiTheme="minorHAnsi" w:hAnsiTheme="minorHAnsi" w:cstheme="minorHAnsi"/>
          <w:sz w:val="22"/>
          <w:szCs w:val="22"/>
        </w:rPr>
      </w:pPr>
    </w:p>
    <w:p w14:paraId="4F0DC383" w14:textId="77777777" w:rsidR="00C8056D" w:rsidRPr="00C8056D" w:rsidRDefault="00C8056D" w:rsidP="00C8056D">
      <w:pPr>
        <w:jc w:val="both"/>
        <w:rPr>
          <w:rFonts w:asciiTheme="minorHAnsi" w:hAnsiTheme="minorHAnsi" w:cstheme="minorHAnsi"/>
          <w:sz w:val="22"/>
          <w:szCs w:val="22"/>
        </w:rPr>
      </w:pPr>
    </w:p>
    <w:p w14:paraId="5E125A5F" w14:textId="77777777" w:rsidR="00C8056D" w:rsidRPr="00C8056D" w:rsidRDefault="00C8056D" w:rsidP="00C8056D">
      <w:pPr>
        <w:jc w:val="both"/>
        <w:rPr>
          <w:rFonts w:asciiTheme="minorHAnsi" w:hAnsiTheme="minorHAnsi" w:cstheme="minorHAnsi"/>
          <w:sz w:val="22"/>
          <w:szCs w:val="22"/>
        </w:rPr>
      </w:pPr>
    </w:p>
    <w:p w14:paraId="0121C9EE" w14:textId="77777777" w:rsidR="00C8056D" w:rsidRPr="00C8056D" w:rsidRDefault="00C8056D" w:rsidP="00C8056D">
      <w:pPr>
        <w:jc w:val="both"/>
        <w:rPr>
          <w:rFonts w:asciiTheme="minorHAnsi" w:hAnsiTheme="minorHAnsi" w:cstheme="minorHAnsi"/>
          <w:sz w:val="22"/>
          <w:szCs w:val="22"/>
        </w:rPr>
      </w:pPr>
    </w:p>
    <w:p w14:paraId="084C53A8" w14:textId="77777777" w:rsidR="00C8056D" w:rsidRPr="00C8056D" w:rsidRDefault="00C8056D" w:rsidP="00C8056D">
      <w:pPr>
        <w:jc w:val="both"/>
        <w:rPr>
          <w:rFonts w:asciiTheme="minorHAnsi" w:hAnsiTheme="minorHAnsi" w:cstheme="minorHAnsi"/>
          <w:sz w:val="22"/>
          <w:szCs w:val="22"/>
        </w:rPr>
      </w:pPr>
    </w:p>
    <w:p w14:paraId="7331FD3D" w14:textId="77777777" w:rsidR="00C8056D" w:rsidRPr="00C8056D" w:rsidRDefault="00C8056D" w:rsidP="00C8056D">
      <w:pPr>
        <w:jc w:val="both"/>
        <w:rPr>
          <w:rFonts w:asciiTheme="minorHAnsi" w:hAnsiTheme="minorHAnsi" w:cstheme="minorHAnsi"/>
          <w:sz w:val="22"/>
          <w:szCs w:val="22"/>
        </w:rPr>
      </w:pPr>
    </w:p>
    <w:p w14:paraId="5FCD151E" w14:textId="77777777" w:rsidR="00C8056D" w:rsidRPr="00C8056D" w:rsidRDefault="00C8056D" w:rsidP="00C8056D">
      <w:pPr>
        <w:jc w:val="both"/>
        <w:rPr>
          <w:rFonts w:asciiTheme="minorHAnsi" w:hAnsiTheme="minorHAnsi" w:cstheme="minorHAnsi"/>
          <w:sz w:val="22"/>
          <w:szCs w:val="22"/>
        </w:rPr>
      </w:pPr>
    </w:p>
    <w:p w14:paraId="59AFFD2F" w14:textId="77777777" w:rsidR="00C8056D" w:rsidRPr="00C8056D" w:rsidRDefault="00C8056D" w:rsidP="00C8056D">
      <w:pPr>
        <w:jc w:val="both"/>
        <w:rPr>
          <w:rFonts w:asciiTheme="minorHAnsi" w:hAnsiTheme="minorHAnsi" w:cstheme="minorHAnsi"/>
          <w:sz w:val="22"/>
          <w:szCs w:val="22"/>
        </w:rPr>
      </w:pPr>
    </w:p>
    <w:p w14:paraId="4F90D362" w14:textId="77777777" w:rsidR="00C8056D" w:rsidRPr="00C8056D" w:rsidRDefault="00C8056D" w:rsidP="00C8056D">
      <w:pPr>
        <w:jc w:val="both"/>
        <w:rPr>
          <w:rFonts w:asciiTheme="minorHAnsi" w:hAnsiTheme="minorHAnsi" w:cstheme="minorHAnsi"/>
          <w:sz w:val="22"/>
          <w:szCs w:val="22"/>
        </w:rPr>
      </w:pPr>
    </w:p>
    <w:p w14:paraId="020A323E" w14:textId="77777777" w:rsidR="00C8056D" w:rsidRPr="00C8056D" w:rsidRDefault="00C8056D" w:rsidP="00C8056D">
      <w:pPr>
        <w:jc w:val="both"/>
        <w:rPr>
          <w:rFonts w:asciiTheme="minorHAnsi" w:hAnsiTheme="minorHAnsi" w:cstheme="minorHAnsi"/>
          <w:sz w:val="22"/>
          <w:szCs w:val="22"/>
        </w:rPr>
      </w:pPr>
    </w:p>
    <w:p w14:paraId="5C362D9E" w14:textId="77777777" w:rsidR="00C8056D" w:rsidRPr="00C8056D" w:rsidRDefault="00C8056D" w:rsidP="00C8056D">
      <w:pPr>
        <w:jc w:val="both"/>
        <w:rPr>
          <w:rFonts w:asciiTheme="minorHAnsi" w:hAnsiTheme="minorHAnsi" w:cstheme="minorHAnsi"/>
          <w:sz w:val="22"/>
          <w:szCs w:val="22"/>
        </w:rPr>
      </w:pPr>
    </w:p>
    <w:p w14:paraId="2580EFFA" w14:textId="77777777" w:rsidR="00C8056D" w:rsidRPr="00C8056D" w:rsidRDefault="00C8056D" w:rsidP="00C8056D">
      <w:pPr>
        <w:jc w:val="both"/>
        <w:rPr>
          <w:rFonts w:asciiTheme="minorHAnsi" w:hAnsiTheme="minorHAnsi" w:cstheme="minorHAnsi"/>
          <w:sz w:val="22"/>
          <w:szCs w:val="22"/>
        </w:rPr>
      </w:pPr>
    </w:p>
    <w:p w14:paraId="5E8311AD" w14:textId="77777777" w:rsidR="00C8056D" w:rsidRPr="00C8056D" w:rsidRDefault="00C8056D" w:rsidP="00C8056D">
      <w:pPr>
        <w:jc w:val="both"/>
        <w:rPr>
          <w:rFonts w:asciiTheme="minorHAnsi" w:hAnsiTheme="minorHAnsi" w:cstheme="minorHAnsi"/>
          <w:sz w:val="22"/>
          <w:szCs w:val="22"/>
        </w:rPr>
      </w:pPr>
    </w:p>
    <w:p w14:paraId="6549FB1A" w14:textId="77777777" w:rsidR="00C8056D" w:rsidRPr="00C8056D" w:rsidRDefault="00C8056D" w:rsidP="00C8056D">
      <w:pPr>
        <w:jc w:val="both"/>
        <w:rPr>
          <w:rFonts w:asciiTheme="minorHAnsi" w:hAnsiTheme="minorHAnsi" w:cstheme="minorHAnsi"/>
          <w:sz w:val="22"/>
          <w:szCs w:val="22"/>
        </w:rPr>
      </w:pPr>
    </w:p>
    <w:p w14:paraId="62330BCE" w14:textId="77777777" w:rsidR="00C8056D" w:rsidRPr="00C8056D" w:rsidRDefault="00C8056D" w:rsidP="00C8056D">
      <w:pPr>
        <w:jc w:val="both"/>
        <w:rPr>
          <w:rFonts w:asciiTheme="minorHAnsi" w:hAnsiTheme="minorHAnsi" w:cstheme="minorHAnsi"/>
          <w:sz w:val="22"/>
          <w:szCs w:val="22"/>
        </w:rPr>
      </w:pPr>
    </w:p>
    <w:p w14:paraId="5B58C53C" w14:textId="77777777" w:rsidR="00C8056D" w:rsidRPr="00C8056D" w:rsidRDefault="00C8056D" w:rsidP="00C8056D">
      <w:pPr>
        <w:jc w:val="both"/>
        <w:rPr>
          <w:rFonts w:asciiTheme="minorHAnsi" w:hAnsiTheme="minorHAnsi" w:cstheme="minorHAnsi"/>
          <w:sz w:val="22"/>
          <w:szCs w:val="22"/>
        </w:rPr>
      </w:pPr>
    </w:p>
    <w:p w14:paraId="7793821C" w14:textId="77777777" w:rsidR="00C8056D" w:rsidRPr="00C8056D" w:rsidRDefault="00C8056D" w:rsidP="00C8056D">
      <w:pPr>
        <w:jc w:val="both"/>
        <w:rPr>
          <w:rFonts w:asciiTheme="minorHAnsi" w:hAnsiTheme="minorHAnsi" w:cstheme="minorHAnsi"/>
          <w:sz w:val="22"/>
          <w:szCs w:val="22"/>
        </w:rPr>
      </w:pPr>
    </w:p>
    <w:p w14:paraId="70F35AEA" w14:textId="77777777" w:rsidR="00C8056D" w:rsidRPr="00C8056D" w:rsidRDefault="00C8056D" w:rsidP="00C8056D">
      <w:pPr>
        <w:jc w:val="both"/>
        <w:rPr>
          <w:rFonts w:asciiTheme="minorHAnsi" w:hAnsiTheme="minorHAnsi" w:cstheme="minorHAnsi"/>
          <w:sz w:val="22"/>
          <w:szCs w:val="22"/>
        </w:rPr>
      </w:pPr>
    </w:p>
    <w:p w14:paraId="42F3AED4" w14:textId="77777777" w:rsidR="00C8056D" w:rsidRPr="00C8056D" w:rsidRDefault="00C8056D" w:rsidP="00C8056D">
      <w:pPr>
        <w:jc w:val="both"/>
        <w:rPr>
          <w:rFonts w:asciiTheme="minorHAnsi" w:hAnsiTheme="minorHAnsi" w:cstheme="minorHAnsi"/>
          <w:sz w:val="22"/>
          <w:szCs w:val="22"/>
        </w:rPr>
      </w:pPr>
    </w:p>
    <w:p w14:paraId="1986E38B" w14:textId="77777777" w:rsidR="00C8056D" w:rsidRPr="00C8056D" w:rsidRDefault="00C8056D" w:rsidP="00C8056D">
      <w:pPr>
        <w:jc w:val="both"/>
        <w:rPr>
          <w:rFonts w:asciiTheme="minorHAnsi" w:hAnsiTheme="minorHAnsi" w:cstheme="minorHAnsi"/>
          <w:sz w:val="22"/>
          <w:szCs w:val="22"/>
        </w:rPr>
      </w:pPr>
    </w:p>
    <w:p w14:paraId="66D40DE1" w14:textId="77777777" w:rsidR="00C8056D" w:rsidRPr="00C8056D" w:rsidRDefault="00C8056D" w:rsidP="00C8056D">
      <w:pPr>
        <w:jc w:val="both"/>
        <w:rPr>
          <w:rFonts w:asciiTheme="minorHAnsi" w:hAnsiTheme="minorHAnsi" w:cstheme="minorHAnsi"/>
          <w:sz w:val="22"/>
          <w:szCs w:val="22"/>
        </w:rPr>
      </w:pPr>
    </w:p>
    <w:p w14:paraId="70256E64" w14:textId="77777777" w:rsidR="00C8056D" w:rsidRPr="00C8056D" w:rsidRDefault="00C8056D" w:rsidP="00C8056D">
      <w:pPr>
        <w:jc w:val="both"/>
        <w:rPr>
          <w:rFonts w:asciiTheme="minorHAnsi" w:hAnsiTheme="minorHAnsi" w:cstheme="minorHAnsi"/>
          <w:sz w:val="22"/>
          <w:szCs w:val="22"/>
        </w:rPr>
      </w:pPr>
    </w:p>
    <w:p w14:paraId="39A5116A"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lastRenderedPageBreak/>
        <w:t>Príloha č. 3</w:t>
      </w:r>
    </w:p>
    <w:p w14:paraId="0C99DFE9"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Zoznam subdodávateľov vrátane spôsobu zmeny subdodávateľa</w:t>
      </w:r>
    </w:p>
    <w:p w14:paraId="062F9D4E" w14:textId="77777777" w:rsidR="00C8056D" w:rsidRPr="00C8056D" w:rsidRDefault="00C8056D" w:rsidP="00C8056D">
      <w:pPr>
        <w:jc w:val="both"/>
        <w:rPr>
          <w:rFonts w:asciiTheme="minorHAnsi" w:hAnsiTheme="minorHAnsi" w:cstheme="minorHAnsi"/>
          <w:sz w:val="22"/>
          <w:szCs w:val="22"/>
        </w:rPr>
      </w:pPr>
    </w:p>
    <w:p w14:paraId="6BB25A87" w14:textId="77777777" w:rsid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rPr>
        <w:t>Predávajúci v čase podpisu tejto Zmluvy uvedie:</w:t>
      </w:r>
    </w:p>
    <w:p w14:paraId="3AB11179" w14:textId="77777777" w:rsidR="00C8056D" w:rsidRPr="00C8056D" w:rsidRDefault="00C8056D" w:rsidP="00C8056D">
      <w:pPr>
        <w:jc w:val="both"/>
        <w:rPr>
          <w:rFonts w:asciiTheme="minorHAnsi" w:hAnsiTheme="minorHAnsi" w:cstheme="minorHAnsi"/>
          <w:sz w:val="22"/>
          <w:szCs w:val="22"/>
        </w:rPr>
      </w:pPr>
    </w:p>
    <w:p w14:paraId="3447D8CA" w14:textId="77777777" w:rsidR="00C8056D" w:rsidRPr="00C8056D" w:rsidRDefault="00C8056D" w:rsidP="00C8056D">
      <w:pPr>
        <w:numPr>
          <w:ilvl w:val="0"/>
          <w:numId w:val="27"/>
        </w:numPr>
        <w:ind w:left="284"/>
        <w:jc w:val="both"/>
        <w:rPr>
          <w:rFonts w:asciiTheme="minorHAnsi" w:hAnsiTheme="minorHAnsi" w:cstheme="minorHAnsi"/>
          <w:sz w:val="22"/>
          <w:szCs w:val="22"/>
        </w:rPr>
      </w:pPr>
      <w:r w:rsidRPr="00C8056D">
        <w:rPr>
          <w:rFonts w:asciiTheme="minorHAnsi" w:hAnsiTheme="minorHAnsi" w:cstheme="minorHAnsi"/>
          <w:sz w:val="22"/>
          <w:szCs w:val="22"/>
        </w:rPr>
        <w:t>Nebudem pri realizácii predmetu zmluvy zadávať akýkoľvek podiel zákazky subdodávateľom a celý predmet zmluvy zrealizujem vlastnými kapacitami.</w:t>
      </w:r>
    </w:p>
    <w:p w14:paraId="43549F04" w14:textId="77777777" w:rsidR="00C8056D" w:rsidRPr="00C8056D" w:rsidRDefault="00C8056D" w:rsidP="00C8056D">
      <w:pPr>
        <w:ind w:left="284"/>
        <w:jc w:val="both"/>
        <w:rPr>
          <w:rFonts w:asciiTheme="minorHAnsi" w:hAnsiTheme="minorHAnsi" w:cstheme="minorHAnsi"/>
          <w:sz w:val="22"/>
          <w:szCs w:val="22"/>
        </w:rPr>
      </w:pPr>
    </w:p>
    <w:p w14:paraId="206529EE" w14:textId="77777777" w:rsidR="00C8056D" w:rsidRPr="00C8056D" w:rsidRDefault="00C8056D" w:rsidP="00C8056D">
      <w:pPr>
        <w:ind w:left="284"/>
        <w:jc w:val="both"/>
        <w:rPr>
          <w:rFonts w:asciiTheme="minorHAnsi" w:hAnsiTheme="minorHAnsi" w:cstheme="minorHAnsi"/>
          <w:sz w:val="22"/>
          <w:szCs w:val="22"/>
        </w:rPr>
      </w:pPr>
      <w:r w:rsidRPr="00C8056D">
        <w:rPr>
          <w:rFonts w:asciiTheme="minorHAnsi" w:hAnsiTheme="minorHAnsi" w:cstheme="minorHAnsi"/>
          <w:sz w:val="22"/>
          <w:szCs w:val="22"/>
          <w:highlight w:val="yellow"/>
        </w:rPr>
        <w:t>ALEBO (Predávajúci vyberie buď alternatívu a) alebo b) (</w:t>
      </w:r>
      <w:r w:rsidRPr="00C8056D">
        <w:rPr>
          <w:rFonts w:asciiTheme="minorHAnsi" w:hAnsiTheme="minorHAnsi" w:cstheme="minorHAnsi"/>
          <w:i/>
          <w:sz w:val="22"/>
          <w:szCs w:val="22"/>
          <w:highlight w:val="yellow"/>
        </w:rPr>
        <w:t>napr. zakrúžkuje správnu alternatívu, prečiarkne alebo vymaže nesprávnu alternatívu</w:t>
      </w:r>
      <w:r w:rsidRPr="00C8056D">
        <w:rPr>
          <w:rFonts w:asciiTheme="minorHAnsi" w:hAnsiTheme="minorHAnsi" w:cstheme="minorHAnsi"/>
          <w:sz w:val="22"/>
          <w:szCs w:val="22"/>
          <w:highlight w:val="yellow"/>
        </w:rPr>
        <w:t>), podľa toho, ktorá v jeho prípade platí)</w:t>
      </w:r>
    </w:p>
    <w:p w14:paraId="64066241" w14:textId="77777777" w:rsidR="00C8056D" w:rsidRPr="00C8056D" w:rsidRDefault="00C8056D" w:rsidP="00C8056D">
      <w:pPr>
        <w:ind w:left="284"/>
        <w:jc w:val="both"/>
        <w:rPr>
          <w:rFonts w:asciiTheme="minorHAnsi" w:hAnsiTheme="minorHAnsi" w:cstheme="minorHAnsi"/>
          <w:sz w:val="22"/>
          <w:szCs w:val="22"/>
        </w:rPr>
      </w:pPr>
    </w:p>
    <w:p w14:paraId="63F44CCD" w14:textId="77777777" w:rsidR="00C8056D" w:rsidRPr="00C8056D" w:rsidRDefault="00C8056D" w:rsidP="00C8056D">
      <w:pPr>
        <w:numPr>
          <w:ilvl w:val="0"/>
          <w:numId w:val="27"/>
        </w:numPr>
        <w:ind w:left="284"/>
        <w:jc w:val="both"/>
        <w:rPr>
          <w:rFonts w:asciiTheme="minorHAnsi" w:hAnsiTheme="minorHAnsi" w:cstheme="minorHAnsi"/>
          <w:sz w:val="22"/>
          <w:szCs w:val="22"/>
        </w:rPr>
      </w:pPr>
      <w:r w:rsidRPr="00C8056D">
        <w:rPr>
          <w:rFonts w:asciiTheme="minorHAnsi" w:hAnsiTheme="minorHAnsi" w:cstheme="minorHAnsi"/>
          <w:sz w:val="22"/>
          <w:szCs w:val="22"/>
        </w:rPr>
        <w:t xml:space="preserve">Mám v úmysle zadať realizáciu podielu predmetu zmluvy nasledovným subdodávateľom, ktorých zoznam je kompletný tak, aby spolu s kapacitami predávajúceho mohol byť realizovaný predmet zmluvy riadne a úplne v zmysle stanovených podmienok a túto spoluprácu má s uvedenými subdodávateľmi odkonzultovanú ako z hľadiska podmienok realizácie, tak aj z hľadiska kalkulácie Kúpnej ceny. </w:t>
      </w:r>
    </w:p>
    <w:p w14:paraId="2E33319C" w14:textId="77777777" w:rsidR="00C8056D" w:rsidRPr="00C8056D" w:rsidRDefault="00C8056D" w:rsidP="00C8056D">
      <w:pPr>
        <w:jc w:val="both"/>
        <w:rPr>
          <w:rFonts w:asciiTheme="minorHAnsi" w:hAnsiTheme="minorHAnsi" w:cstheme="minorHAnsi"/>
          <w:sz w:val="22"/>
          <w:szCs w:val="22"/>
        </w:rPr>
      </w:pPr>
    </w:p>
    <w:p w14:paraId="7D02FF0A" w14:textId="77777777" w:rsidR="00C8056D" w:rsidRP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rPr>
        <w:t>Zoznam subdodávateľov:</w:t>
      </w:r>
    </w:p>
    <w:tbl>
      <w:tblPr>
        <w:tblW w:w="9600" w:type="dxa"/>
        <w:tblInd w:w="78" w:type="dxa"/>
        <w:tblCellMar>
          <w:left w:w="68" w:type="dxa"/>
        </w:tblCellMar>
        <w:tblLook w:val="04A0" w:firstRow="1" w:lastRow="0" w:firstColumn="1" w:lastColumn="0" w:noHBand="0" w:noVBand="1"/>
      </w:tblPr>
      <w:tblGrid>
        <w:gridCol w:w="3082"/>
        <w:gridCol w:w="2415"/>
        <w:gridCol w:w="2016"/>
        <w:gridCol w:w="2087"/>
      </w:tblGrid>
      <w:tr w:rsidR="00C8056D" w:rsidRPr="00C8056D" w14:paraId="2D274EF3" w14:textId="77777777" w:rsidTr="0062445E">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76FF2CDF" w14:textId="77777777" w:rsidR="00C8056D" w:rsidRPr="00C8056D" w:rsidRDefault="00C8056D" w:rsidP="0062445E">
            <w:pPr>
              <w:rPr>
                <w:rFonts w:asciiTheme="minorHAnsi" w:hAnsiTheme="minorHAnsi" w:cstheme="minorHAnsi"/>
                <w:sz w:val="22"/>
                <w:szCs w:val="22"/>
              </w:rPr>
            </w:pPr>
            <w:r w:rsidRPr="00C8056D">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36696C29" w14:textId="77777777" w:rsidR="00C8056D" w:rsidRPr="00C8056D" w:rsidRDefault="00C8056D" w:rsidP="0062445E">
            <w:pPr>
              <w:rPr>
                <w:rFonts w:asciiTheme="minorHAnsi" w:hAnsiTheme="minorHAnsi" w:cstheme="minorHAnsi"/>
                <w:sz w:val="22"/>
                <w:szCs w:val="22"/>
              </w:rPr>
            </w:pPr>
            <w:r w:rsidRPr="00C8056D">
              <w:rPr>
                <w:rFonts w:asciiTheme="minorHAnsi" w:hAnsiTheme="minorHAnsi" w:cstheme="minorHAnsi"/>
                <w:sz w:val="22"/>
                <w:szCs w:val="22"/>
              </w:rPr>
              <w:t>Osoba oprávnená konať za subdodávateľa, meno a priezvisko</w:t>
            </w: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05673232" w14:textId="77777777" w:rsidR="00C8056D" w:rsidRPr="00C8056D" w:rsidRDefault="00C8056D" w:rsidP="0062445E">
            <w:pPr>
              <w:rPr>
                <w:rFonts w:asciiTheme="minorHAnsi" w:hAnsiTheme="minorHAnsi" w:cstheme="minorHAnsi"/>
                <w:sz w:val="22"/>
                <w:szCs w:val="22"/>
              </w:rPr>
            </w:pPr>
            <w:r w:rsidRPr="00C8056D">
              <w:rPr>
                <w:rFonts w:asciiTheme="minorHAnsi" w:hAnsiTheme="minorHAnsi" w:cstheme="minorHAnsi"/>
                <w:sz w:val="22"/>
                <w:szCs w:val="22"/>
              </w:rPr>
              <w:t xml:space="preserve">Predmet subdodávky </w:t>
            </w: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62FD5EB6" w14:textId="77777777" w:rsidR="00C8056D" w:rsidRPr="00C8056D" w:rsidRDefault="00C8056D" w:rsidP="0062445E">
            <w:pPr>
              <w:rPr>
                <w:rFonts w:asciiTheme="minorHAnsi" w:hAnsiTheme="minorHAnsi" w:cstheme="minorHAnsi"/>
                <w:sz w:val="22"/>
                <w:szCs w:val="22"/>
              </w:rPr>
            </w:pPr>
            <w:r w:rsidRPr="00C8056D">
              <w:rPr>
                <w:rFonts w:asciiTheme="minorHAnsi" w:hAnsiTheme="minorHAnsi" w:cstheme="minorHAnsi"/>
                <w:sz w:val="22"/>
                <w:szCs w:val="22"/>
              </w:rPr>
              <w:t>Podiel subdodávky z celého predmetu zákazky v EUR bez DPH alebo v %</w:t>
            </w:r>
          </w:p>
        </w:tc>
      </w:tr>
      <w:tr w:rsidR="00C8056D" w:rsidRPr="00C8056D" w14:paraId="338D0198" w14:textId="77777777" w:rsidTr="0062445E">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580C8A28" w14:textId="77777777" w:rsidR="00C8056D" w:rsidRPr="00C8056D" w:rsidRDefault="00C8056D" w:rsidP="0062445E">
            <w:pPr>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741CFE1D" w14:textId="77777777" w:rsidR="00C8056D" w:rsidRPr="00C8056D" w:rsidRDefault="00C8056D" w:rsidP="0062445E">
            <w:pPr>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174D99B8" w14:textId="77777777" w:rsidR="00C8056D" w:rsidRPr="00C8056D" w:rsidRDefault="00C8056D" w:rsidP="0062445E">
            <w:pPr>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170EF300" w14:textId="77777777" w:rsidR="00C8056D" w:rsidRPr="00C8056D" w:rsidRDefault="00C8056D" w:rsidP="0062445E">
            <w:pPr>
              <w:rPr>
                <w:rFonts w:asciiTheme="minorHAnsi" w:hAnsiTheme="minorHAnsi" w:cstheme="minorHAnsi"/>
                <w:sz w:val="22"/>
                <w:szCs w:val="22"/>
              </w:rPr>
            </w:pPr>
          </w:p>
        </w:tc>
      </w:tr>
      <w:tr w:rsidR="00C8056D" w:rsidRPr="00C8056D" w14:paraId="35B04410" w14:textId="77777777" w:rsidTr="0062445E">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4382FFB5" w14:textId="77777777" w:rsidR="00C8056D" w:rsidRPr="00C8056D" w:rsidRDefault="00C8056D" w:rsidP="0062445E">
            <w:pPr>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13989447" w14:textId="77777777" w:rsidR="00C8056D" w:rsidRPr="00C8056D" w:rsidRDefault="00C8056D" w:rsidP="0062445E">
            <w:pPr>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5F7D333F" w14:textId="77777777" w:rsidR="00C8056D" w:rsidRPr="00C8056D" w:rsidRDefault="00C8056D" w:rsidP="0062445E">
            <w:pPr>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6123CE5A" w14:textId="77777777" w:rsidR="00C8056D" w:rsidRPr="00C8056D" w:rsidRDefault="00C8056D" w:rsidP="0062445E">
            <w:pPr>
              <w:rPr>
                <w:rFonts w:asciiTheme="minorHAnsi" w:hAnsiTheme="minorHAnsi" w:cstheme="minorHAnsi"/>
                <w:sz w:val="22"/>
                <w:szCs w:val="22"/>
              </w:rPr>
            </w:pPr>
          </w:p>
        </w:tc>
      </w:tr>
    </w:tbl>
    <w:p w14:paraId="462FECD5" w14:textId="77777777" w:rsidR="00C8056D" w:rsidRPr="00C8056D" w:rsidRDefault="00C8056D" w:rsidP="00C8056D">
      <w:pPr>
        <w:jc w:val="both"/>
        <w:rPr>
          <w:rFonts w:asciiTheme="minorHAnsi" w:hAnsiTheme="minorHAnsi" w:cstheme="minorHAnsi"/>
          <w:sz w:val="22"/>
          <w:szCs w:val="22"/>
          <w:highlight w:val="yellow"/>
        </w:rPr>
      </w:pPr>
    </w:p>
    <w:p w14:paraId="379D8B1C" w14:textId="77777777" w:rsidR="00C8056D" w:rsidRP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highlight w:val="yellow"/>
        </w:rPr>
        <w:t xml:space="preserve"> (Predávajúci použije toľko riadkov tabuľky, koľko je potrebné z hľadiska počtu subdodávateľov)</w:t>
      </w:r>
    </w:p>
    <w:p w14:paraId="31EE81F2" w14:textId="77777777" w:rsidR="00C8056D" w:rsidRPr="00C8056D" w:rsidRDefault="00C8056D" w:rsidP="00C8056D">
      <w:pPr>
        <w:jc w:val="both"/>
        <w:rPr>
          <w:rFonts w:asciiTheme="minorHAnsi" w:hAnsiTheme="minorHAnsi" w:cstheme="minorHAnsi"/>
          <w:sz w:val="22"/>
          <w:szCs w:val="22"/>
        </w:rPr>
      </w:pPr>
    </w:p>
    <w:p w14:paraId="25FBF369" w14:textId="77777777" w:rsidR="00C8056D" w:rsidRPr="00C8056D" w:rsidRDefault="00C8056D" w:rsidP="00C8056D">
      <w:pPr>
        <w:pStyle w:val="Default"/>
        <w:rPr>
          <w:rFonts w:asciiTheme="minorHAnsi" w:hAnsiTheme="minorHAnsi" w:cstheme="minorHAnsi"/>
          <w:b/>
          <w:bCs/>
          <w:sz w:val="22"/>
          <w:szCs w:val="22"/>
          <w:lang w:val="sk-SK"/>
        </w:rPr>
      </w:pPr>
      <w:r w:rsidRPr="00C8056D">
        <w:rPr>
          <w:rFonts w:asciiTheme="minorHAnsi" w:hAnsiTheme="minorHAnsi" w:cstheme="minorHAnsi"/>
          <w:b/>
          <w:bCs/>
          <w:sz w:val="22"/>
          <w:szCs w:val="22"/>
          <w:lang w:val="sk-SK"/>
        </w:rPr>
        <w:t xml:space="preserve">Pravidlá pre zmenu subdodávateľa </w:t>
      </w:r>
    </w:p>
    <w:p w14:paraId="4DB5DC75"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V tejto prílohe sú uvedené údaje o všetkých známych subdodávateľoch Predávajúceho, ktorí sú známi v čase uzavierania tejto Zmluvy a údaje o osobe oprávnenej konať za subdodávateľa v rozsahu meno a priezvisko. </w:t>
      </w:r>
    </w:p>
    <w:p w14:paraId="54D76220"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Predávajúci je povinný Objednávateľovi oznámiť akúkoľvek zmenu údajov u subdodávateľov uvedených v tejto prílohe a to bezodkladne. </w:t>
      </w:r>
    </w:p>
    <w:p w14:paraId="65DC357F"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4BFD3B1A"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color w:val="FF0000"/>
          <w:sz w:val="22"/>
          <w:szCs w:val="22"/>
          <w:lang w:val="sk-SK"/>
        </w:rPr>
      </w:pPr>
      <w:r w:rsidRPr="00C8056D">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4CD138D9" w14:textId="77777777" w:rsidR="00C8056D" w:rsidRPr="00C8056D" w:rsidRDefault="00C8056D" w:rsidP="00C8056D">
      <w:pPr>
        <w:jc w:val="both"/>
        <w:rPr>
          <w:rFonts w:asciiTheme="minorHAnsi" w:hAnsiTheme="minorHAnsi" w:cstheme="minorHAnsi"/>
          <w:sz w:val="22"/>
          <w:szCs w:val="22"/>
        </w:rPr>
      </w:pPr>
    </w:p>
    <w:p w14:paraId="117EC5F6" w14:textId="77777777" w:rsidR="00C8056D" w:rsidRPr="00C8056D" w:rsidRDefault="00C8056D" w:rsidP="00C8056D">
      <w:pPr>
        <w:jc w:val="both"/>
        <w:rPr>
          <w:rFonts w:asciiTheme="minorHAnsi" w:hAnsiTheme="minorHAnsi" w:cstheme="minorHAnsi"/>
          <w:sz w:val="22"/>
          <w:szCs w:val="22"/>
        </w:rPr>
      </w:pPr>
    </w:p>
    <w:p w14:paraId="69A3012A" w14:textId="77777777" w:rsidR="00E3098B" w:rsidRPr="00C8056D" w:rsidRDefault="00E3098B">
      <w:pPr>
        <w:spacing w:line="276" w:lineRule="auto"/>
        <w:jc w:val="center"/>
        <w:rPr>
          <w:rFonts w:asciiTheme="minorHAnsi" w:hAnsiTheme="minorHAnsi" w:cstheme="minorHAnsi"/>
          <w:b/>
          <w:bCs/>
          <w:smallCaps/>
          <w:sz w:val="22"/>
          <w:szCs w:val="22"/>
        </w:rPr>
      </w:pPr>
    </w:p>
    <w:p w14:paraId="2D709D72" w14:textId="77777777" w:rsidR="00E3098B" w:rsidRPr="00C8056D" w:rsidRDefault="00E3098B">
      <w:pPr>
        <w:spacing w:line="276" w:lineRule="auto"/>
        <w:jc w:val="center"/>
        <w:rPr>
          <w:rFonts w:asciiTheme="minorHAnsi" w:hAnsiTheme="minorHAnsi" w:cstheme="minorHAnsi"/>
          <w:b/>
          <w:bCs/>
          <w:smallCaps/>
          <w:sz w:val="22"/>
          <w:szCs w:val="22"/>
        </w:rPr>
      </w:pPr>
    </w:p>
    <w:p w14:paraId="5454FB8D" w14:textId="77777777" w:rsidR="00E3098B" w:rsidRPr="00C8056D" w:rsidRDefault="00E3098B">
      <w:pPr>
        <w:spacing w:line="276" w:lineRule="auto"/>
        <w:jc w:val="center"/>
        <w:rPr>
          <w:rFonts w:asciiTheme="minorHAnsi" w:hAnsiTheme="minorHAnsi" w:cstheme="minorHAnsi"/>
          <w:b/>
          <w:bCs/>
          <w:smallCaps/>
          <w:sz w:val="22"/>
          <w:szCs w:val="22"/>
        </w:rPr>
      </w:pPr>
    </w:p>
    <w:p w14:paraId="5B432198" w14:textId="77777777" w:rsidR="00E3098B" w:rsidRPr="00C8056D" w:rsidRDefault="00E3098B">
      <w:pPr>
        <w:spacing w:line="276" w:lineRule="auto"/>
        <w:jc w:val="center"/>
        <w:rPr>
          <w:rFonts w:asciiTheme="minorHAnsi" w:hAnsiTheme="minorHAnsi" w:cstheme="minorHAnsi"/>
          <w:b/>
          <w:bCs/>
          <w:smallCaps/>
          <w:sz w:val="22"/>
          <w:szCs w:val="22"/>
        </w:rPr>
      </w:pPr>
    </w:p>
    <w:p w14:paraId="396CA819" w14:textId="77777777" w:rsidR="00E3098B" w:rsidRPr="00C8056D" w:rsidRDefault="00E3098B">
      <w:pPr>
        <w:spacing w:line="276" w:lineRule="auto"/>
        <w:jc w:val="center"/>
        <w:rPr>
          <w:rFonts w:asciiTheme="minorHAnsi" w:hAnsiTheme="minorHAnsi" w:cstheme="minorHAnsi"/>
          <w:b/>
          <w:bCs/>
          <w:smallCaps/>
          <w:sz w:val="22"/>
          <w:szCs w:val="22"/>
        </w:rPr>
      </w:pPr>
    </w:p>
    <w:p w14:paraId="1879A5CB" w14:textId="77777777" w:rsidR="00E3098B" w:rsidRPr="00C8056D" w:rsidRDefault="00E3098B">
      <w:pPr>
        <w:spacing w:line="276" w:lineRule="auto"/>
        <w:jc w:val="center"/>
        <w:rPr>
          <w:rFonts w:asciiTheme="minorHAnsi" w:hAnsiTheme="minorHAnsi" w:cstheme="minorHAnsi"/>
          <w:b/>
          <w:bCs/>
          <w:smallCaps/>
          <w:sz w:val="22"/>
          <w:szCs w:val="22"/>
        </w:rPr>
      </w:pPr>
    </w:p>
    <w:p w14:paraId="0DDA2701" w14:textId="77777777" w:rsidR="00E3098B" w:rsidRPr="00C8056D" w:rsidRDefault="00E3098B">
      <w:pPr>
        <w:spacing w:line="276" w:lineRule="auto"/>
        <w:jc w:val="center"/>
        <w:rPr>
          <w:rFonts w:asciiTheme="minorHAnsi" w:hAnsiTheme="minorHAnsi" w:cstheme="minorHAnsi"/>
          <w:b/>
          <w:bCs/>
          <w:smallCaps/>
          <w:sz w:val="22"/>
          <w:szCs w:val="22"/>
        </w:rPr>
      </w:pPr>
    </w:p>
    <w:p w14:paraId="05170511" w14:textId="77777777" w:rsidR="00E3098B" w:rsidRPr="00C8056D" w:rsidRDefault="00E3098B">
      <w:pPr>
        <w:spacing w:line="276" w:lineRule="auto"/>
        <w:jc w:val="center"/>
        <w:rPr>
          <w:rFonts w:asciiTheme="minorHAnsi" w:hAnsiTheme="minorHAnsi" w:cstheme="minorHAnsi"/>
          <w:b/>
          <w:bCs/>
          <w:smallCaps/>
          <w:sz w:val="22"/>
          <w:szCs w:val="22"/>
        </w:rPr>
      </w:pPr>
    </w:p>
    <w:p w14:paraId="66325DD3" w14:textId="77777777" w:rsidR="007668C9" w:rsidRDefault="00FB1597">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Príloha č. 4 - Návod, pokyny, inštrukcie pre vypĺňanie špecifikácie predmetu zákazky a kalkulácie ceny</w:t>
      </w:r>
    </w:p>
    <w:p w14:paraId="35466083" w14:textId="77777777" w:rsidR="007668C9" w:rsidRDefault="007668C9">
      <w:pPr>
        <w:rPr>
          <w:rFonts w:asciiTheme="minorHAnsi" w:hAnsiTheme="minorHAnsi" w:cstheme="minorHAnsi"/>
          <w:b/>
          <w:bCs/>
          <w:sz w:val="22"/>
          <w:szCs w:val="22"/>
        </w:rPr>
      </w:pPr>
    </w:p>
    <w:p w14:paraId="67F15AE7"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špecifikácie predmetu zákazky:</w:t>
      </w:r>
    </w:p>
    <w:p w14:paraId="31393D8A" w14:textId="77777777" w:rsidR="007668C9" w:rsidRDefault="007668C9">
      <w:pPr>
        <w:spacing w:line="276" w:lineRule="auto"/>
        <w:jc w:val="both"/>
        <w:rPr>
          <w:rFonts w:asciiTheme="minorHAnsi" w:hAnsiTheme="minorHAnsi" w:cstheme="minorHAnsi"/>
          <w:sz w:val="20"/>
          <w:szCs w:val="20"/>
        </w:rPr>
      </w:pPr>
    </w:p>
    <w:p w14:paraId="7BFAA701" w14:textId="167A7361" w:rsidR="007668C9" w:rsidRPr="00E3098B" w:rsidRDefault="00FB1597">
      <w:pPr>
        <w:pStyle w:val="Odsekzoznamu"/>
        <w:numPr>
          <w:ilvl w:val="0"/>
          <w:numId w:val="5"/>
        </w:numPr>
        <w:suppressAutoHyphens w:val="0"/>
        <w:spacing w:after="0"/>
        <w:ind w:left="567" w:hanging="567"/>
        <w:jc w:val="both"/>
      </w:pPr>
      <w:r>
        <w:rPr>
          <w:rFonts w:cstheme="minorHAnsi"/>
          <w:sz w:val="20"/>
          <w:szCs w:val="20"/>
        </w:rPr>
        <w:t xml:space="preserve">Uchádzač musí uviesť v </w:t>
      </w:r>
      <w:r w:rsidR="00E3098B">
        <w:rPr>
          <w:rFonts w:cstheme="minorHAnsi"/>
          <w:sz w:val="20"/>
          <w:szCs w:val="20"/>
        </w:rPr>
        <w:t>prvom</w:t>
      </w:r>
      <w:r>
        <w:rPr>
          <w:rFonts w:cstheme="minorHAnsi"/>
          <w:sz w:val="20"/>
          <w:szCs w:val="20"/>
        </w:rPr>
        <w:t xml:space="preserve"> riadku: </w:t>
      </w:r>
      <w:r w:rsidR="00801689" w:rsidRPr="00801689">
        <w:rPr>
          <w:rFonts w:cstheme="minorHAnsi"/>
          <w:b/>
          <w:sz w:val="20"/>
          <w:szCs w:val="20"/>
        </w:rPr>
        <w:t>z</w:t>
      </w:r>
      <w:r w:rsidR="00E3098B" w:rsidRPr="00E3098B">
        <w:rPr>
          <w:rFonts w:cstheme="minorHAnsi"/>
          <w:b/>
          <w:sz w:val="20"/>
          <w:szCs w:val="20"/>
        </w:rPr>
        <w:t xml:space="preserve">načku, výrobcu a typové označenie </w:t>
      </w:r>
      <w:r w:rsidR="00E3098B" w:rsidRPr="00E3098B">
        <w:rPr>
          <w:rFonts w:cstheme="minorHAnsi"/>
          <w:sz w:val="20"/>
          <w:szCs w:val="20"/>
        </w:rPr>
        <w:t xml:space="preserve">(resp. používaný obchodný názov) ponúkaného materiálu - </w:t>
      </w:r>
      <w:proofErr w:type="spellStart"/>
      <w:r w:rsidR="006C7BE5" w:rsidRPr="006C7BE5">
        <w:rPr>
          <w:rFonts w:cstheme="minorHAnsi"/>
          <w:sz w:val="20"/>
          <w:szCs w:val="20"/>
        </w:rPr>
        <w:t>superplastifikátor</w:t>
      </w:r>
      <w:r w:rsidR="006C7BE5">
        <w:rPr>
          <w:rFonts w:cstheme="minorHAnsi"/>
          <w:sz w:val="20"/>
          <w:szCs w:val="20"/>
        </w:rPr>
        <w:t>a</w:t>
      </w:r>
      <w:proofErr w:type="spellEnd"/>
      <w:r w:rsidRPr="00E3098B">
        <w:rPr>
          <w:rFonts w:cstheme="minorHAnsi"/>
          <w:sz w:val="20"/>
          <w:szCs w:val="20"/>
        </w:rPr>
        <w:t>.</w:t>
      </w:r>
    </w:p>
    <w:p w14:paraId="638CFDCF" w14:textId="77777777" w:rsidR="006C7BE5" w:rsidRPr="006C7BE5" w:rsidRDefault="006C7BE5" w:rsidP="006C7BE5">
      <w:pPr>
        <w:autoSpaceDE w:val="0"/>
        <w:autoSpaceDN w:val="0"/>
        <w:adjustRightInd w:val="0"/>
        <w:rPr>
          <w:rFonts w:ascii="Calibri" w:hAnsi="Calibri" w:cs="Calibri"/>
          <w:color w:val="000000"/>
          <w:lang w:eastAsia="sk-SK"/>
        </w:rPr>
      </w:pPr>
      <w:r w:rsidRPr="006C7BE5">
        <w:rPr>
          <w:rFonts w:ascii="Calibri" w:hAnsi="Calibri" w:cs="Calibri"/>
          <w:color w:val="000000"/>
          <w:lang w:eastAsia="sk-SK"/>
        </w:rPr>
        <w:t xml:space="preserve"> </w:t>
      </w:r>
    </w:p>
    <w:p w14:paraId="32F1CE2F" w14:textId="60E620C0" w:rsidR="006C7BE5" w:rsidRPr="006C7BE5" w:rsidRDefault="006C7BE5" w:rsidP="006C7BE5">
      <w:pPr>
        <w:autoSpaceDE w:val="0"/>
        <w:autoSpaceDN w:val="0"/>
        <w:adjustRightInd w:val="0"/>
        <w:ind w:left="567" w:hanging="567"/>
        <w:jc w:val="both"/>
        <w:rPr>
          <w:rFonts w:ascii="Calibri" w:hAnsi="Calibri" w:cs="Calibri"/>
          <w:color w:val="000000"/>
          <w:sz w:val="20"/>
          <w:szCs w:val="20"/>
          <w:lang w:eastAsia="sk-SK"/>
        </w:rPr>
      </w:pPr>
      <w:r w:rsidRPr="006C7BE5">
        <w:rPr>
          <w:rFonts w:ascii="Calibri" w:hAnsi="Calibri" w:cs="Calibri"/>
          <w:color w:val="000000"/>
          <w:sz w:val="20"/>
          <w:szCs w:val="20"/>
          <w:lang w:eastAsia="sk-SK"/>
        </w:rPr>
        <w:t xml:space="preserve">2. </w:t>
      </w:r>
      <w:r>
        <w:rPr>
          <w:rFonts w:ascii="Calibri" w:hAnsi="Calibri" w:cs="Calibri"/>
          <w:color w:val="000000"/>
          <w:sz w:val="20"/>
          <w:szCs w:val="20"/>
          <w:lang w:eastAsia="sk-SK"/>
        </w:rPr>
        <w:tab/>
      </w:r>
      <w:r w:rsidRPr="006C7BE5">
        <w:rPr>
          <w:rFonts w:ascii="Calibri" w:hAnsi="Calibri" w:cs="Calibri"/>
          <w:color w:val="000000"/>
          <w:sz w:val="20"/>
          <w:szCs w:val="20"/>
          <w:lang w:eastAsia="sk-SK"/>
        </w:rPr>
        <w:t>Zadávateľ vo špecifikácii popisuje v stĺpci s názvom „</w:t>
      </w:r>
      <w:r w:rsidRPr="006C7BE5">
        <w:rPr>
          <w:rFonts w:ascii="Calibri" w:hAnsi="Calibri" w:cs="Calibri"/>
          <w:i/>
          <w:iCs/>
          <w:color w:val="000000"/>
          <w:sz w:val="20"/>
          <w:szCs w:val="20"/>
          <w:lang w:eastAsia="sk-SK"/>
        </w:rPr>
        <w:t>Parameter/časť položky</w:t>
      </w:r>
      <w:r w:rsidRPr="006C7BE5">
        <w:rPr>
          <w:rFonts w:ascii="Calibri" w:hAnsi="Calibri" w:cs="Calibri"/>
          <w:color w:val="000000"/>
          <w:sz w:val="20"/>
          <w:szCs w:val="20"/>
          <w:lang w:eastAsia="sk-SK"/>
        </w:rPr>
        <w:t>“ textovú časť požiadavky na požadovaný parameter predmetu zákazky a v stĺpci „</w:t>
      </w:r>
      <w:r w:rsidRPr="006C7BE5">
        <w:rPr>
          <w:rFonts w:ascii="Calibri" w:hAnsi="Calibri" w:cs="Calibri"/>
          <w:i/>
          <w:iCs/>
          <w:color w:val="000000"/>
          <w:sz w:val="20"/>
          <w:szCs w:val="20"/>
          <w:lang w:eastAsia="sk-SK"/>
        </w:rPr>
        <w:t>Požiadavky na parameter/opis</w:t>
      </w:r>
      <w:r w:rsidRPr="006C7BE5">
        <w:rPr>
          <w:rFonts w:ascii="Calibri" w:hAnsi="Calibri" w:cs="Calibri"/>
          <w:color w:val="000000"/>
          <w:sz w:val="20"/>
          <w:szCs w:val="20"/>
          <w:lang w:eastAsia="sk-SK"/>
        </w:rPr>
        <w:t xml:space="preserve">“ zadávateľ popisuje akým spôsobom má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uviesť požadovaný údaj v stĺpci s názvom „</w:t>
      </w:r>
      <w:r w:rsidRPr="006C7BE5">
        <w:rPr>
          <w:rFonts w:ascii="Calibri" w:hAnsi="Calibri" w:cs="Calibri"/>
          <w:i/>
          <w:iCs/>
          <w:color w:val="000000"/>
          <w:sz w:val="20"/>
          <w:szCs w:val="20"/>
          <w:lang w:eastAsia="sk-SK"/>
        </w:rPr>
        <w:t xml:space="preserve">Parametre ponúkané </w:t>
      </w:r>
      <w:r>
        <w:rPr>
          <w:rFonts w:ascii="Calibri" w:hAnsi="Calibri" w:cs="Calibri"/>
          <w:i/>
          <w:iCs/>
          <w:color w:val="000000"/>
          <w:sz w:val="20"/>
          <w:szCs w:val="20"/>
          <w:lang w:eastAsia="sk-SK"/>
        </w:rPr>
        <w:t>uchádzač</w:t>
      </w:r>
      <w:r w:rsidRPr="006C7BE5">
        <w:rPr>
          <w:rFonts w:ascii="Calibri" w:hAnsi="Calibri" w:cs="Calibri"/>
          <w:i/>
          <w:iCs/>
          <w:color w:val="000000"/>
          <w:sz w:val="20"/>
          <w:szCs w:val="20"/>
          <w:lang w:eastAsia="sk-SK"/>
        </w:rPr>
        <w:t>om</w:t>
      </w:r>
      <w:r w:rsidRPr="006C7BE5">
        <w:rPr>
          <w:rFonts w:ascii="Calibri" w:hAnsi="Calibri" w:cs="Calibri"/>
          <w:color w:val="000000"/>
          <w:sz w:val="20"/>
          <w:szCs w:val="20"/>
          <w:lang w:eastAsia="sk-SK"/>
        </w:rPr>
        <w:t xml:space="preserve">“ a to buď: </w:t>
      </w:r>
    </w:p>
    <w:p w14:paraId="017FAEB4" w14:textId="77777777" w:rsidR="006C7BE5" w:rsidRPr="006C7BE5" w:rsidRDefault="006C7BE5" w:rsidP="006C7BE5">
      <w:pPr>
        <w:autoSpaceDE w:val="0"/>
        <w:autoSpaceDN w:val="0"/>
        <w:adjustRightInd w:val="0"/>
        <w:rPr>
          <w:rFonts w:ascii="Calibri" w:hAnsi="Calibri" w:cs="Calibri"/>
          <w:color w:val="000000"/>
          <w:sz w:val="20"/>
          <w:szCs w:val="20"/>
          <w:lang w:eastAsia="sk-SK"/>
        </w:rPr>
      </w:pPr>
    </w:p>
    <w:p w14:paraId="1A5DE9C3" w14:textId="1BAB868E" w:rsidR="006C7BE5" w:rsidRPr="006C7BE5" w:rsidRDefault="006C7BE5" w:rsidP="006C7BE5">
      <w:pPr>
        <w:autoSpaceDE w:val="0"/>
        <w:autoSpaceDN w:val="0"/>
        <w:adjustRightInd w:val="0"/>
        <w:ind w:left="851" w:hanging="284"/>
        <w:jc w:val="both"/>
        <w:rPr>
          <w:rFonts w:ascii="Calibri" w:hAnsi="Calibri" w:cs="Calibri"/>
          <w:color w:val="000000"/>
          <w:sz w:val="20"/>
          <w:szCs w:val="20"/>
          <w:lang w:eastAsia="sk-SK"/>
        </w:rPr>
      </w:pPr>
      <w:r w:rsidRPr="006C7BE5">
        <w:rPr>
          <w:rFonts w:ascii="Calibri" w:hAnsi="Calibri" w:cs="Calibri"/>
          <w:color w:val="000000"/>
          <w:sz w:val="20"/>
          <w:szCs w:val="20"/>
          <w:lang w:eastAsia="sk-SK"/>
        </w:rPr>
        <w:t xml:space="preserve">a) </w:t>
      </w:r>
      <w:r>
        <w:rPr>
          <w:rFonts w:ascii="Calibri" w:hAnsi="Calibri" w:cs="Calibri"/>
          <w:color w:val="000000"/>
          <w:sz w:val="20"/>
          <w:szCs w:val="20"/>
          <w:lang w:eastAsia="sk-SK"/>
        </w:rPr>
        <w:tab/>
      </w:r>
      <w:r w:rsidRPr="006C7BE5">
        <w:rPr>
          <w:rFonts w:ascii="Calibri" w:hAnsi="Calibri" w:cs="Calibri"/>
          <w:color w:val="000000"/>
          <w:sz w:val="20"/>
          <w:szCs w:val="20"/>
          <w:lang w:eastAsia="sk-SK"/>
        </w:rPr>
        <w:t xml:space="preserve">Zadávateľ vyžaduje, aby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uviedol údaj </w:t>
      </w:r>
      <w:r w:rsidRPr="006C7BE5">
        <w:rPr>
          <w:rFonts w:ascii="Calibri" w:hAnsi="Calibri" w:cs="Calibri"/>
          <w:b/>
          <w:bCs/>
          <w:color w:val="000000"/>
          <w:sz w:val="20"/>
          <w:szCs w:val="20"/>
          <w:lang w:eastAsia="sk-SK"/>
        </w:rPr>
        <w:t>„</w:t>
      </w:r>
      <w:r w:rsidRPr="006C7BE5">
        <w:rPr>
          <w:rFonts w:ascii="Calibri" w:hAnsi="Calibri" w:cs="Calibri"/>
          <w:b/>
          <w:bCs/>
          <w:i/>
          <w:iCs/>
          <w:color w:val="000000"/>
          <w:sz w:val="20"/>
          <w:szCs w:val="20"/>
          <w:lang w:eastAsia="sk-SK"/>
        </w:rPr>
        <w:t>áno</w:t>
      </w:r>
      <w:r w:rsidRPr="006C7BE5">
        <w:rPr>
          <w:rFonts w:ascii="Calibri" w:hAnsi="Calibri" w:cs="Calibri"/>
          <w:b/>
          <w:bCs/>
          <w:color w:val="000000"/>
          <w:sz w:val="20"/>
          <w:szCs w:val="20"/>
          <w:lang w:eastAsia="sk-SK"/>
        </w:rPr>
        <w:t xml:space="preserve">“, </w:t>
      </w:r>
      <w:r w:rsidRPr="006C7BE5">
        <w:rPr>
          <w:rFonts w:ascii="Calibri" w:hAnsi="Calibri" w:cs="Calibri"/>
          <w:color w:val="000000"/>
          <w:sz w:val="20"/>
          <w:szCs w:val="20"/>
          <w:lang w:eastAsia="sk-SK"/>
        </w:rPr>
        <w:t xml:space="preserve">čím potvrdí, že ním ponúkaný predmet zákazky, značky a typového označenia od výrobcu, ktorého uviedol v prvom riadku, spĺňa na 100 percent požiadavku zadávateľa. Ak by predmet zákazky, ktorý ponúka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v rámci svojej ponuky nespĺňal požadovaný parameter, uvedie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pri tomto parametri údaj „</w:t>
      </w:r>
      <w:r w:rsidRPr="006C7BE5">
        <w:rPr>
          <w:rFonts w:ascii="Calibri" w:hAnsi="Calibri" w:cs="Calibri"/>
          <w:i/>
          <w:iCs/>
          <w:color w:val="000000"/>
          <w:sz w:val="20"/>
          <w:szCs w:val="20"/>
          <w:lang w:eastAsia="sk-SK"/>
        </w:rPr>
        <w:t>nie</w:t>
      </w:r>
      <w:r w:rsidR="00F042C9">
        <w:rPr>
          <w:rFonts w:ascii="Calibri" w:hAnsi="Calibri" w:cs="Calibri"/>
          <w:color w:val="000000"/>
          <w:sz w:val="20"/>
          <w:szCs w:val="20"/>
          <w:lang w:eastAsia="sk-SK"/>
        </w:rPr>
        <w:t>“ (čo však s najväčšou pravdepodobnosťou bude znamenať, že uchádzač nebude v predmetnom zadávaní zákazky úspešný). V prípade uvedenia údaju „áno“ pri položkách s </w:t>
      </w:r>
      <w:proofErr w:type="spellStart"/>
      <w:r w:rsidR="00F042C9">
        <w:rPr>
          <w:rFonts w:ascii="Calibri" w:hAnsi="Calibri" w:cs="Calibri"/>
          <w:color w:val="000000"/>
          <w:sz w:val="20"/>
          <w:szCs w:val="20"/>
          <w:lang w:eastAsia="sk-SK"/>
        </w:rPr>
        <w:t>p.</w:t>
      </w:r>
      <w:r w:rsidR="00621B26">
        <w:rPr>
          <w:rFonts w:ascii="Calibri" w:hAnsi="Calibri" w:cs="Calibri"/>
          <w:color w:val="000000"/>
          <w:sz w:val="20"/>
          <w:szCs w:val="20"/>
          <w:lang w:eastAsia="sk-SK"/>
        </w:rPr>
        <w:t>č</w:t>
      </w:r>
      <w:proofErr w:type="spellEnd"/>
      <w:r w:rsidR="00621B26">
        <w:rPr>
          <w:rFonts w:ascii="Calibri" w:hAnsi="Calibri" w:cs="Calibri"/>
          <w:color w:val="000000"/>
          <w:sz w:val="20"/>
          <w:szCs w:val="20"/>
          <w:lang w:eastAsia="sk-SK"/>
        </w:rPr>
        <w:t xml:space="preserve">. 5,6 </w:t>
      </w:r>
      <w:r w:rsidR="00F042C9">
        <w:rPr>
          <w:rFonts w:ascii="Calibri" w:hAnsi="Calibri" w:cs="Calibri"/>
          <w:color w:val="000000"/>
          <w:sz w:val="20"/>
          <w:szCs w:val="20"/>
          <w:lang w:eastAsia="sk-SK"/>
        </w:rPr>
        <w:t>a 8 je uchádzač povinný spresniť/uviesť aj hodnotu alebo interval tohto parametra v stĺpci „Poznámka“.</w:t>
      </w:r>
    </w:p>
    <w:p w14:paraId="1FDDA46D" w14:textId="77777777" w:rsidR="006C7BE5" w:rsidRPr="006C7BE5" w:rsidRDefault="006C7BE5" w:rsidP="006C7BE5">
      <w:pPr>
        <w:autoSpaceDE w:val="0"/>
        <w:autoSpaceDN w:val="0"/>
        <w:adjustRightInd w:val="0"/>
        <w:ind w:left="851" w:hanging="284"/>
        <w:rPr>
          <w:rFonts w:ascii="Calibri" w:hAnsi="Calibri" w:cs="Calibri"/>
          <w:color w:val="000000"/>
          <w:sz w:val="20"/>
          <w:szCs w:val="20"/>
          <w:lang w:eastAsia="sk-SK"/>
        </w:rPr>
      </w:pPr>
    </w:p>
    <w:p w14:paraId="14F9ACA0" w14:textId="345FE29B" w:rsidR="006C7BE5" w:rsidRPr="006C7BE5" w:rsidRDefault="006C7BE5" w:rsidP="006C7BE5">
      <w:pPr>
        <w:autoSpaceDE w:val="0"/>
        <w:autoSpaceDN w:val="0"/>
        <w:adjustRightInd w:val="0"/>
        <w:ind w:left="851" w:hanging="284"/>
        <w:jc w:val="both"/>
        <w:rPr>
          <w:rFonts w:ascii="Calibri" w:hAnsi="Calibri" w:cs="Calibri"/>
          <w:color w:val="000000"/>
          <w:sz w:val="20"/>
          <w:szCs w:val="20"/>
          <w:lang w:eastAsia="sk-SK"/>
        </w:rPr>
      </w:pPr>
      <w:r w:rsidRPr="006C7BE5">
        <w:rPr>
          <w:rFonts w:ascii="Calibri" w:hAnsi="Calibri" w:cs="Calibri"/>
          <w:color w:val="000000"/>
          <w:sz w:val="20"/>
          <w:szCs w:val="20"/>
          <w:lang w:eastAsia="sk-SK"/>
        </w:rPr>
        <w:t xml:space="preserve">b) </w:t>
      </w:r>
      <w:r>
        <w:rPr>
          <w:rFonts w:ascii="Calibri" w:hAnsi="Calibri" w:cs="Calibri"/>
          <w:color w:val="000000"/>
          <w:sz w:val="20"/>
          <w:szCs w:val="20"/>
          <w:lang w:eastAsia="sk-SK"/>
        </w:rPr>
        <w:tab/>
      </w:r>
      <w:r w:rsidRPr="006C7BE5">
        <w:rPr>
          <w:rFonts w:ascii="Calibri" w:hAnsi="Calibri" w:cs="Calibri"/>
          <w:color w:val="000000"/>
          <w:sz w:val="20"/>
          <w:szCs w:val="20"/>
          <w:lang w:eastAsia="sk-SK"/>
        </w:rPr>
        <w:t xml:space="preserve">Ak zadávateľ požaduje údaj </w:t>
      </w:r>
      <w:r w:rsidRPr="006C7BE5">
        <w:rPr>
          <w:rFonts w:ascii="Calibri" w:hAnsi="Calibri" w:cs="Calibri"/>
          <w:b/>
          <w:bCs/>
          <w:color w:val="000000"/>
          <w:sz w:val="20"/>
          <w:szCs w:val="20"/>
          <w:lang w:eastAsia="sk-SK"/>
        </w:rPr>
        <w:t>min. (minimálne) - max. (maximálne)</w:t>
      </w:r>
      <w:r w:rsidRPr="006C7BE5">
        <w:rPr>
          <w:rFonts w:ascii="Calibri" w:hAnsi="Calibri" w:cs="Calibri"/>
          <w:color w:val="000000"/>
          <w:sz w:val="20"/>
          <w:szCs w:val="20"/>
          <w:lang w:eastAsia="sk-SK"/>
        </w:rPr>
        <w:t xml:space="preserve">, znamená to, že ním ponúkaný predmet zákazky, ktorý ponúkne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zadávateľovi, musí pri požadovanom parametri, mať takú hodnotu (údaj) parametra, ktorý je rovnaký alebo väčší (vyšší) ako je minimálne požadovaný údaj pri tomto parametri a zároveň rovnaký alebo menší (nižší) ako je maximálne požadovaný údaj pri tomto parametri (</w:t>
      </w:r>
      <w:proofErr w:type="spellStart"/>
      <w:r w:rsidRPr="006C7BE5">
        <w:rPr>
          <w:rFonts w:ascii="Calibri" w:hAnsi="Calibri" w:cs="Calibri"/>
          <w:color w:val="000000"/>
          <w:sz w:val="20"/>
          <w:szCs w:val="20"/>
          <w:lang w:eastAsia="sk-SK"/>
        </w:rPr>
        <w:t>t.j</w:t>
      </w:r>
      <w:proofErr w:type="spellEnd"/>
      <w:r w:rsidRPr="006C7BE5">
        <w:rPr>
          <w:rFonts w:ascii="Calibri" w:hAnsi="Calibri" w:cs="Calibri"/>
          <w:color w:val="000000"/>
          <w:sz w:val="20"/>
          <w:szCs w:val="20"/>
          <w:lang w:eastAsia="sk-SK"/>
        </w:rPr>
        <w:t>. ak zadávateľ požaduje napr. pre parameter "Hustota" v rámci stĺpca "Požiadavky na parametre/opis" údaj min. 1,04 kg/dm</w:t>
      </w:r>
      <w:r w:rsidRPr="006C7BE5">
        <w:rPr>
          <w:rFonts w:ascii="Calibri" w:hAnsi="Calibri" w:cs="Calibri"/>
          <w:color w:val="000000"/>
          <w:sz w:val="13"/>
          <w:szCs w:val="13"/>
          <w:lang w:eastAsia="sk-SK"/>
        </w:rPr>
        <w:t>3</w:t>
      </w:r>
      <w:r w:rsidRPr="006C7BE5">
        <w:rPr>
          <w:rFonts w:ascii="Calibri" w:hAnsi="Calibri" w:cs="Calibri"/>
          <w:color w:val="000000"/>
          <w:sz w:val="20"/>
          <w:szCs w:val="20"/>
          <w:lang w:eastAsia="sk-SK"/>
        </w:rPr>
        <w:t>- max. 1,08 kg/dm</w:t>
      </w:r>
      <w:r w:rsidRPr="006C7BE5">
        <w:rPr>
          <w:rFonts w:ascii="Calibri" w:hAnsi="Calibri" w:cs="Calibri"/>
          <w:color w:val="000000"/>
          <w:sz w:val="13"/>
          <w:szCs w:val="13"/>
          <w:lang w:eastAsia="sk-SK"/>
        </w:rPr>
        <w:t>3</w:t>
      </w:r>
      <w:r w:rsidRPr="006C7BE5">
        <w:rPr>
          <w:rFonts w:ascii="Calibri" w:hAnsi="Calibri" w:cs="Calibri"/>
          <w:color w:val="000000"/>
          <w:sz w:val="20"/>
          <w:szCs w:val="20"/>
          <w:lang w:eastAsia="sk-SK"/>
        </w:rPr>
        <w:t xml:space="preserve">, tak </w:t>
      </w:r>
      <w:r>
        <w:rPr>
          <w:rFonts w:ascii="Calibri" w:hAnsi="Calibri" w:cs="Calibri"/>
          <w:color w:val="000000"/>
          <w:sz w:val="20"/>
          <w:szCs w:val="20"/>
          <w:lang w:eastAsia="sk-SK"/>
        </w:rPr>
        <w:t>uchádzačom</w:t>
      </w:r>
      <w:r w:rsidRPr="006C7BE5">
        <w:rPr>
          <w:rFonts w:ascii="Calibri" w:hAnsi="Calibri" w:cs="Calibri"/>
          <w:color w:val="000000"/>
          <w:sz w:val="20"/>
          <w:szCs w:val="20"/>
          <w:lang w:eastAsia="sk-SK"/>
        </w:rPr>
        <w:t xml:space="preserve"> ponúknutý predmet zákazky musí mať "Hustota" napr. minimálne presne 1,04 kg/dm</w:t>
      </w:r>
      <w:r w:rsidRPr="006C7BE5">
        <w:rPr>
          <w:rFonts w:ascii="Calibri" w:hAnsi="Calibri" w:cs="Calibri"/>
          <w:color w:val="000000"/>
          <w:sz w:val="13"/>
          <w:szCs w:val="13"/>
          <w:lang w:eastAsia="sk-SK"/>
        </w:rPr>
        <w:t xml:space="preserve">3 </w:t>
      </w:r>
      <w:r w:rsidRPr="006C7BE5">
        <w:rPr>
          <w:rFonts w:ascii="Calibri" w:hAnsi="Calibri" w:cs="Calibri"/>
          <w:color w:val="000000"/>
          <w:sz w:val="20"/>
          <w:szCs w:val="20"/>
          <w:lang w:eastAsia="sk-SK"/>
        </w:rPr>
        <w:t>alebo viacej ako 1,04 kg/dm</w:t>
      </w:r>
      <w:r w:rsidRPr="006C7BE5">
        <w:rPr>
          <w:rFonts w:ascii="Calibri" w:hAnsi="Calibri" w:cs="Calibri"/>
          <w:color w:val="000000"/>
          <w:sz w:val="13"/>
          <w:szCs w:val="13"/>
          <w:lang w:eastAsia="sk-SK"/>
        </w:rPr>
        <w:t xml:space="preserve">3 </w:t>
      </w:r>
      <w:r w:rsidRPr="006C7BE5">
        <w:rPr>
          <w:rFonts w:ascii="Calibri" w:hAnsi="Calibri" w:cs="Calibri"/>
          <w:color w:val="000000"/>
          <w:sz w:val="20"/>
          <w:szCs w:val="20"/>
          <w:lang w:eastAsia="sk-SK"/>
        </w:rPr>
        <w:t>(napr. 1,06 kg/dm</w:t>
      </w:r>
      <w:r w:rsidRPr="006C7BE5">
        <w:rPr>
          <w:rFonts w:ascii="Calibri" w:hAnsi="Calibri" w:cs="Calibri"/>
          <w:color w:val="000000"/>
          <w:sz w:val="13"/>
          <w:szCs w:val="13"/>
          <w:lang w:eastAsia="sk-SK"/>
        </w:rPr>
        <w:t>3</w:t>
      </w:r>
      <w:r w:rsidRPr="006C7BE5">
        <w:rPr>
          <w:rFonts w:ascii="Calibri" w:hAnsi="Calibri" w:cs="Calibri"/>
          <w:color w:val="000000"/>
          <w:sz w:val="20"/>
          <w:szCs w:val="20"/>
          <w:lang w:eastAsia="sk-SK"/>
        </w:rPr>
        <w:t>), ale nesmie mať väčšiu (vyššiu) hodnotu ako 1,08 kg/dm</w:t>
      </w:r>
      <w:r w:rsidRPr="006C7BE5">
        <w:rPr>
          <w:rFonts w:ascii="Calibri" w:hAnsi="Calibri" w:cs="Calibri"/>
          <w:color w:val="000000"/>
          <w:sz w:val="13"/>
          <w:szCs w:val="13"/>
          <w:lang w:eastAsia="sk-SK"/>
        </w:rPr>
        <w:t>3</w:t>
      </w:r>
      <w:r w:rsidRPr="006C7BE5">
        <w:rPr>
          <w:rFonts w:ascii="Calibri" w:hAnsi="Calibri" w:cs="Calibri"/>
          <w:color w:val="000000"/>
          <w:sz w:val="20"/>
          <w:szCs w:val="20"/>
          <w:lang w:eastAsia="sk-SK"/>
        </w:rPr>
        <w:t>, ale napr. presne 1,08 kg/dm</w:t>
      </w:r>
      <w:r w:rsidRPr="006C7BE5">
        <w:rPr>
          <w:rFonts w:ascii="Calibri" w:hAnsi="Calibri" w:cs="Calibri"/>
          <w:color w:val="000000"/>
          <w:sz w:val="13"/>
          <w:szCs w:val="13"/>
          <w:lang w:eastAsia="sk-SK"/>
        </w:rPr>
        <w:t xml:space="preserve">3 </w:t>
      </w:r>
      <w:r w:rsidRPr="006C7BE5">
        <w:rPr>
          <w:rFonts w:ascii="Calibri" w:hAnsi="Calibri" w:cs="Calibri"/>
          <w:color w:val="000000"/>
          <w:sz w:val="20"/>
          <w:szCs w:val="20"/>
          <w:lang w:eastAsia="sk-SK"/>
        </w:rPr>
        <w:t>alebo menej (napr. 1,07 kg/dm</w:t>
      </w:r>
      <w:r w:rsidRPr="006C7BE5">
        <w:rPr>
          <w:rFonts w:ascii="Calibri" w:hAnsi="Calibri" w:cs="Calibri"/>
          <w:color w:val="000000"/>
          <w:sz w:val="13"/>
          <w:szCs w:val="13"/>
          <w:lang w:eastAsia="sk-SK"/>
        </w:rPr>
        <w:t>3</w:t>
      </w:r>
      <w:r w:rsidRPr="006C7BE5">
        <w:rPr>
          <w:rFonts w:ascii="Calibri" w:hAnsi="Calibri" w:cs="Calibri"/>
          <w:color w:val="000000"/>
          <w:sz w:val="20"/>
          <w:szCs w:val="20"/>
          <w:lang w:eastAsia="sk-SK"/>
        </w:rPr>
        <w:t xml:space="preserve">), </w:t>
      </w:r>
      <w:proofErr w:type="spellStart"/>
      <w:r w:rsidRPr="006C7BE5">
        <w:rPr>
          <w:rFonts w:ascii="Calibri" w:hAnsi="Calibri" w:cs="Calibri"/>
          <w:color w:val="000000"/>
          <w:sz w:val="20"/>
          <w:szCs w:val="20"/>
          <w:lang w:eastAsia="sk-SK"/>
        </w:rPr>
        <w:t>t.j</w:t>
      </w:r>
      <w:proofErr w:type="spellEnd"/>
      <w:r w:rsidRPr="006C7BE5">
        <w:rPr>
          <w:rFonts w:ascii="Calibri" w:hAnsi="Calibri" w:cs="Calibri"/>
          <w:color w:val="000000"/>
          <w:sz w:val="20"/>
          <w:szCs w:val="20"/>
          <w:lang w:eastAsia="sk-SK"/>
        </w:rPr>
        <w:t xml:space="preserve">. </w:t>
      </w:r>
      <w:r>
        <w:rPr>
          <w:rFonts w:ascii="Calibri" w:hAnsi="Calibri" w:cs="Calibri"/>
          <w:color w:val="000000"/>
          <w:sz w:val="20"/>
          <w:szCs w:val="20"/>
          <w:lang w:eastAsia="sk-SK"/>
        </w:rPr>
        <w:t>uchádzač</w:t>
      </w:r>
      <w:r w:rsidRPr="006C7BE5">
        <w:rPr>
          <w:rFonts w:ascii="Calibri" w:hAnsi="Calibri" w:cs="Calibri"/>
          <w:color w:val="000000"/>
          <w:sz w:val="20"/>
          <w:szCs w:val="20"/>
          <w:lang w:eastAsia="sk-SK"/>
        </w:rPr>
        <w:t xml:space="preserve"> musí uviesť jednu hodnotu v rámci požadovaného intervalu od min. 1,04 kg/dm</w:t>
      </w:r>
      <w:r w:rsidRPr="006C7BE5">
        <w:rPr>
          <w:rFonts w:ascii="Calibri" w:hAnsi="Calibri" w:cs="Calibri"/>
          <w:color w:val="000000"/>
          <w:sz w:val="13"/>
          <w:szCs w:val="13"/>
          <w:lang w:eastAsia="sk-SK"/>
        </w:rPr>
        <w:t xml:space="preserve">3 </w:t>
      </w:r>
      <w:r w:rsidRPr="006C7BE5">
        <w:rPr>
          <w:rFonts w:ascii="Calibri" w:hAnsi="Calibri" w:cs="Calibri"/>
          <w:color w:val="000000"/>
          <w:sz w:val="20"/>
          <w:szCs w:val="20"/>
          <w:lang w:eastAsia="sk-SK"/>
        </w:rPr>
        <w:t>vrátane až do max. 1,08 kg/dm</w:t>
      </w:r>
      <w:r w:rsidRPr="006C7BE5">
        <w:rPr>
          <w:rFonts w:ascii="Calibri" w:hAnsi="Calibri" w:cs="Calibri"/>
          <w:color w:val="000000"/>
          <w:sz w:val="13"/>
          <w:szCs w:val="13"/>
          <w:lang w:eastAsia="sk-SK"/>
        </w:rPr>
        <w:t xml:space="preserve">3 </w:t>
      </w:r>
      <w:r w:rsidRPr="006C7BE5">
        <w:rPr>
          <w:rFonts w:ascii="Calibri" w:hAnsi="Calibri" w:cs="Calibri"/>
          <w:color w:val="000000"/>
          <w:sz w:val="20"/>
          <w:szCs w:val="20"/>
          <w:lang w:eastAsia="sk-SK"/>
        </w:rPr>
        <w:t xml:space="preserve">vrátane, vtedy bude zadávateľ považovať tento parameter za splnený). </w:t>
      </w:r>
    </w:p>
    <w:p w14:paraId="6EED6D5D" w14:textId="77777777" w:rsidR="007668C9" w:rsidRDefault="007668C9" w:rsidP="006C7BE5">
      <w:pPr>
        <w:spacing w:line="276" w:lineRule="auto"/>
        <w:ind w:left="851" w:hanging="284"/>
        <w:jc w:val="both"/>
        <w:rPr>
          <w:rFonts w:asciiTheme="minorHAnsi" w:hAnsiTheme="minorHAnsi" w:cstheme="minorHAnsi"/>
          <w:sz w:val="20"/>
          <w:szCs w:val="20"/>
        </w:rPr>
      </w:pPr>
    </w:p>
    <w:p w14:paraId="426026EE" w14:textId="77777777" w:rsidR="007668C9" w:rsidRDefault="007668C9">
      <w:pPr>
        <w:rPr>
          <w:rFonts w:asciiTheme="minorHAnsi" w:hAnsiTheme="minorHAnsi" w:cstheme="minorHAnsi"/>
          <w:b/>
          <w:bCs/>
          <w:sz w:val="20"/>
          <w:szCs w:val="20"/>
        </w:rPr>
      </w:pPr>
    </w:p>
    <w:p w14:paraId="7DC23FA4"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cenovej ponuky:</w:t>
      </w:r>
    </w:p>
    <w:p w14:paraId="201065D9" w14:textId="77777777" w:rsidR="007668C9" w:rsidRDefault="007668C9">
      <w:pPr>
        <w:pStyle w:val="Zkladntext3"/>
        <w:spacing w:after="0" w:line="276" w:lineRule="auto"/>
        <w:jc w:val="both"/>
        <w:rPr>
          <w:rFonts w:ascii="Calibri" w:hAnsi="Calibri"/>
          <w:b/>
          <w:bCs/>
          <w:sz w:val="20"/>
          <w:szCs w:val="20"/>
        </w:rPr>
      </w:pPr>
    </w:p>
    <w:p w14:paraId="302005A2" w14:textId="74FEEF52" w:rsidR="007668C9" w:rsidRDefault="00FB1597">
      <w:pPr>
        <w:pStyle w:val="Zkladntext3"/>
        <w:spacing w:line="276" w:lineRule="auto"/>
        <w:jc w:val="both"/>
        <w:rPr>
          <w:rFonts w:ascii="Calibri" w:hAnsi="Calibri"/>
          <w:b/>
          <w:bCs/>
          <w:sz w:val="20"/>
          <w:szCs w:val="20"/>
        </w:rPr>
      </w:pPr>
      <w:r>
        <w:rPr>
          <w:rFonts w:ascii="Calibri" w:hAnsi="Calibri"/>
          <w:bCs/>
          <w:sz w:val="20"/>
          <w:szCs w:val="20"/>
        </w:rPr>
        <w:t xml:space="preserve">Uchádzač musí v rámci kalkulácie ceny v rámci výzvy na predkladanie ponúk </w:t>
      </w:r>
      <w:proofErr w:type="spellStart"/>
      <w:r w:rsidR="00E3098B" w:rsidRPr="00E3098B">
        <w:rPr>
          <w:rFonts w:ascii="Calibri" w:hAnsi="Calibri"/>
          <w:bCs/>
          <w:sz w:val="20"/>
          <w:szCs w:val="20"/>
        </w:rPr>
        <w:t>naceniť</w:t>
      </w:r>
      <w:proofErr w:type="spellEnd"/>
      <w:r w:rsidR="00E3098B" w:rsidRPr="00E3098B">
        <w:rPr>
          <w:rFonts w:ascii="Calibri" w:hAnsi="Calibri"/>
          <w:bCs/>
          <w:sz w:val="20"/>
          <w:szCs w:val="20"/>
        </w:rPr>
        <w:t xml:space="preserve"> v požadovanej položke, všetky činnosti zodpovedajúce kompletnej realizácii (dodaniu) predmetu zákazky (celková cena predmetu zákazky, ktorú </w:t>
      </w:r>
      <w:r w:rsidR="00E3098B">
        <w:rPr>
          <w:rFonts w:ascii="Calibri" w:hAnsi="Calibri"/>
          <w:bCs/>
          <w:sz w:val="20"/>
          <w:szCs w:val="20"/>
        </w:rPr>
        <w:t>uchádzač</w:t>
      </w:r>
      <w:r w:rsidR="00E3098B" w:rsidRPr="00E3098B">
        <w:rPr>
          <w:rFonts w:ascii="Calibri" w:hAnsi="Calibri"/>
          <w:bCs/>
          <w:sz w:val="20"/>
          <w:szCs w:val="20"/>
        </w:rPr>
        <w:t xml:space="preserve"> v ponuke uvedie, sa za takú považovať aj bude). Celková cena, ktorú uvedie </w:t>
      </w:r>
      <w:r w:rsidR="00E3098B">
        <w:rPr>
          <w:rFonts w:ascii="Calibri" w:hAnsi="Calibri"/>
          <w:bCs/>
          <w:sz w:val="20"/>
          <w:szCs w:val="20"/>
        </w:rPr>
        <w:t>uchádzač</w:t>
      </w:r>
      <w:r w:rsidR="00E3098B" w:rsidRPr="00E3098B">
        <w:rPr>
          <w:rFonts w:ascii="Calibri" w:hAnsi="Calibri"/>
          <w:bCs/>
          <w:sz w:val="20"/>
          <w:szCs w:val="20"/>
        </w:rPr>
        <w:t xml:space="preserve"> vo svojej ponuke, musí zodpovedať cenám obvyklým v danom mieste a čase.</w:t>
      </w:r>
    </w:p>
    <w:p w14:paraId="5784DC7C" w14:textId="77777777" w:rsidR="007668C9" w:rsidRDefault="007668C9">
      <w:pPr>
        <w:rPr>
          <w:rFonts w:asciiTheme="minorHAnsi" w:hAnsiTheme="minorHAnsi" w:cstheme="minorHAnsi"/>
          <w:b/>
          <w:bCs/>
          <w:sz w:val="20"/>
          <w:szCs w:val="20"/>
        </w:rPr>
      </w:pPr>
    </w:p>
    <w:p w14:paraId="1F0B6993" w14:textId="77777777" w:rsidR="007668C9" w:rsidRDefault="007668C9">
      <w:pPr>
        <w:rPr>
          <w:rFonts w:asciiTheme="minorHAnsi" w:hAnsiTheme="minorHAnsi" w:cstheme="minorHAnsi"/>
          <w:b/>
          <w:bCs/>
          <w:sz w:val="20"/>
          <w:szCs w:val="20"/>
        </w:rPr>
      </w:pPr>
    </w:p>
    <w:p w14:paraId="73301904" w14:textId="77777777" w:rsidR="00E3098B" w:rsidRDefault="00E3098B">
      <w:pPr>
        <w:rPr>
          <w:rFonts w:asciiTheme="minorHAnsi" w:hAnsiTheme="minorHAnsi" w:cstheme="minorHAnsi"/>
          <w:b/>
          <w:bCs/>
          <w:sz w:val="20"/>
          <w:szCs w:val="20"/>
        </w:rPr>
      </w:pPr>
    </w:p>
    <w:p w14:paraId="173CB4F4" w14:textId="77777777" w:rsidR="00E3098B" w:rsidRDefault="00E3098B">
      <w:pPr>
        <w:rPr>
          <w:rFonts w:asciiTheme="minorHAnsi" w:hAnsiTheme="minorHAnsi" w:cstheme="minorHAnsi"/>
          <w:b/>
          <w:bCs/>
          <w:sz w:val="20"/>
          <w:szCs w:val="20"/>
        </w:rPr>
      </w:pPr>
    </w:p>
    <w:p w14:paraId="0EF6A9EB" w14:textId="77777777" w:rsidR="00E3098B" w:rsidRDefault="00E3098B">
      <w:pPr>
        <w:rPr>
          <w:rFonts w:asciiTheme="minorHAnsi" w:hAnsiTheme="minorHAnsi" w:cstheme="minorHAnsi"/>
          <w:b/>
          <w:bCs/>
          <w:sz w:val="20"/>
          <w:szCs w:val="20"/>
        </w:rPr>
      </w:pPr>
    </w:p>
    <w:p w14:paraId="27E15578" w14:textId="77777777" w:rsidR="00E3098B" w:rsidRDefault="00E3098B">
      <w:pPr>
        <w:rPr>
          <w:rFonts w:asciiTheme="minorHAnsi" w:hAnsiTheme="minorHAnsi" w:cstheme="minorHAnsi"/>
          <w:b/>
          <w:bCs/>
          <w:sz w:val="20"/>
          <w:szCs w:val="20"/>
        </w:rPr>
      </w:pPr>
    </w:p>
    <w:p w14:paraId="0A989FCF" w14:textId="77777777" w:rsidR="00E3098B" w:rsidRDefault="00E3098B">
      <w:pPr>
        <w:rPr>
          <w:rFonts w:asciiTheme="minorHAnsi" w:hAnsiTheme="minorHAnsi" w:cstheme="minorHAnsi"/>
          <w:b/>
          <w:bCs/>
          <w:sz w:val="20"/>
          <w:szCs w:val="20"/>
        </w:rPr>
      </w:pPr>
    </w:p>
    <w:p w14:paraId="1C37790E" w14:textId="77777777" w:rsidR="00E3098B" w:rsidRDefault="00E3098B">
      <w:pPr>
        <w:rPr>
          <w:rFonts w:asciiTheme="minorHAnsi" w:hAnsiTheme="minorHAnsi" w:cstheme="minorHAnsi"/>
          <w:b/>
          <w:bCs/>
          <w:sz w:val="20"/>
          <w:szCs w:val="20"/>
        </w:rPr>
      </w:pPr>
    </w:p>
    <w:p w14:paraId="172BD20C" w14:textId="77777777" w:rsidR="00E3098B" w:rsidRDefault="00E3098B">
      <w:pPr>
        <w:rPr>
          <w:rFonts w:asciiTheme="minorHAnsi" w:hAnsiTheme="minorHAnsi" w:cstheme="minorHAnsi"/>
          <w:b/>
          <w:bCs/>
          <w:sz w:val="20"/>
          <w:szCs w:val="20"/>
        </w:rPr>
      </w:pPr>
    </w:p>
    <w:p w14:paraId="0725E689" w14:textId="77777777" w:rsidR="00E3098B" w:rsidRDefault="00E3098B">
      <w:pPr>
        <w:rPr>
          <w:rFonts w:asciiTheme="minorHAnsi" w:hAnsiTheme="minorHAnsi" w:cstheme="minorHAnsi"/>
          <w:b/>
          <w:bCs/>
          <w:sz w:val="20"/>
          <w:szCs w:val="20"/>
        </w:rPr>
      </w:pPr>
    </w:p>
    <w:p w14:paraId="5409D6E2" w14:textId="77777777" w:rsidR="00E3098B" w:rsidRDefault="00E3098B">
      <w:pPr>
        <w:rPr>
          <w:rFonts w:asciiTheme="minorHAnsi" w:hAnsiTheme="minorHAnsi" w:cstheme="minorHAnsi"/>
          <w:b/>
          <w:bCs/>
          <w:sz w:val="20"/>
          <w:szCs w:val="20"/>
        </w:rPr>
      </w:pPr>
    </w:p>
    <w:p w14:paraId="18857006" w14:textId="77777777" w:rsidR="00E3098B" w:rsidRDefault="00E3098B">
      <w:pPr>
        <w:rPr>
          <w:rFonts w:asciiTheme="minorHAnsi" w:hAnsiTheme="minorHAnsi" w:cstheme="minorHAnsi"/>
          <w:b/>
          <w:bCs/>
          <w:sz w:val="20"/>
          <w:szCs w:val="20"/>
        </w:rPr>
      </w:pPr>
    </w:p>
    <w:p w14:paraId="52275A70" w14:textId="77777777" w:rsidR="00E3098B" w:rsidRDefault="00E3098B">
      <w:pPr>
        <w:rPr>
          <w:rFonts w:asciiTheme="minorHAnsi" w:hAnsiTheme="minorHAnsi" w:cstheme="minorHAnsi"/>
          <w:b/>
          <w:bCs/>
          <w:sz w:val="20"/>
          <w:szCs w:val="20"/>
        </w:rPr>
      </w:pPr>
    </w:p>
    <w:p w14:paraId="4AC566BC" w14:textId="77777777" w:rsidR="00E3098B" w:rsidRDefault="00E3098B">
      <w:pPr>
        <w:rPr>
          <w:rFonts w:asciiTheme="minorHAnsi" w:hAnsiTheme="minorHAnsi" w:cstheme="minorHAnsi"/>
          <w:b/>
          <w:bCs/>
          <w:sz w:val="20"/>
          <w:szCs w:val="20"/>
        </w:rPr>
      </w:pPr>
    </w:p>
    <w:p w14:paraId="1203114B" w14:textId="77777777" w:rsidR="00E3098B" w:rsidRDefault="00E3098B">
      <w:pPr>
        <w:rPr>
          <w:rFonts w:asciiTheme="minorHAnsi" w:hAnsiTheme="minorHAnsi" w:cstheme="minorHAnsi"/>
          <w:b/>
          <w:bCs/>
          <w:sz w:val="20"/>
          <w:szCs w:val="20"/>
        </w:rPr>
      </w:pPr>
    </w:p>
    <w:p w14:paraId="1ABB194E" w14:textId="77777777" w:rsidR="00E3098B" w:rsidRDefault="00E3098B">
      <w:pPr>
        <w:rPr>
          <w:rFonts w:asciiTheme="minorHAnsi" w:hAnsiTheme="minorHAnsi" w:cstheme="minorHAnsi"/>
          <w:b/>
          <w:bCs/>
          <w:sz w:val="20"/>
          <w:szCs w:val="20"/>
        </w:rPr>
      </w:pPr>
    </w:p>
    <w:p w14:paraId="16C67B83" w14:textId="77777777" w:rsidR="00E3098B" w:rsidRDefault="00E3098B">
      <w:pPr>
        <w:rPr>
          <w:rFonts w:asciiTheme="minorHAnsi" w:hAnsiTheme="minorHAnsi" w:cstheme="minorHAnsi"/>
          <w:b/>
          <w:bCs/>
          <w:sz w:val="20"/>
          <w:szCs w:val="20"/>
        </w:rPr>
      </w:pPr>
    </w:p>
    <w:p w14:paraId="459976B0"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2B6B13F5" w14:textId="77777777" w:rsidR="007668C9" w:rsidRDefault="007668C9">
      <w:pPr>
        <w:rPr>
          <w:rFonts w:asciiTheme="minorHAnsi" w:hAnsiTheme="minorHAnsi" w:cstheme="minorHAnsi"/>
          <w:b/>
          <w:sz w:val="22"/>
          <w:szCs w:val="22"/>
        </w:rPr>
      </w:pPr>
    </w:p>
    <w:p w14:paraId="45E9658F" w14:textId="77777777" w:rsidR="007668C9" w:rsidRDefault="007668C9">
      <w:pPr>
        <w:rPr>
          <w:rFonts w:asciiTheme="minorHAnsi" w:hAnsiTheme="minorHAnsi" w:cstheme="minorHAnsi"/>
          <w:b/>
          <w:sz w:val="22"/>
          <w:szCs w:val="22"/>
        </w:rPr>
      </w:pPr>
    </w:p>
    <w:p w14:paraId="25EA0AB3"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1EA93026" w14:textId="77777777" w:rsidR="007668C9" w:rsidRDefault="00FB1597">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5BA8E158" w14:textId="77777777" w:rsidR="007668C9" w:rsidRDefault="007668C9">
      <w:pPr>
        <w:jc w:val="center"/>
        <w:rPr>
          <w:rFonts w:ascii="Calibri" w:hAnsi="Calibri" w:cs="Calibri"/>
          <w:sz w:val="22"/>
          <w:szCs w:val="22"/>
        </w:rPr>
      </w:pPr>
    </w:p>
    <w:p w14:paraId="78D9C801" w14:textId="77777777" w:rsidR="007668C9" w:rsidRDefault="007668C9">
      <w:pPr>
        <w:jc w:val="both"/>
        <w:rPr>
          <w:rFonts w:ascii="Calibri" w:hAnsi="Calibri" w:cs="Calibri"/>
          <w:sz w:val="22"/>
          <w:szCs w:val="22"/>
        </w:rPr>
      </w:pPr>
    </w:p>
    <w:p w14:paraId="55DAC2CD" w14:textId="77777777" w:rsidR="007668C9" w:rsidRDefault="00FB1597">
      <w:pPr>
        <w:jc w:val="both"/>
        <w:rPr>
          <w:rFonts w:ascii="Calibri" w:hAnsi="Calibri" w:cs="Calibri"/>
          <w:sz w:val="22"/>
          <w:szCs w:val="22"/>
        </w:rPr>
      </w:pPr>
      <w:r>
        <w:rPr>
          <w:rFonts w:ascii="Calibri" w:hAnsi="Calibri" w:cs="Calibri"/>
          <w:sz w:val="22"/>
          <w:szCs w:val="22"/>
        </w:rPr>
        <w:t>Uchádzač: ............................................................................................................................................................</w:t>
      </w:r>
    </w:p>
    <w:p w14:paraId="447016CD" w14:textId="77777777" w:rsidR="007668C9" w:rsidRDefault="007668C9">
      <w:pPr>
        <w:jc w:val="center"/>
        <w:rPr>
          <w:rFonts w:ascii="Calibri" w:hAnsi="Calibri" w:cs="Calibri"/>
          <w:sz w:val="22"/>
          <w:szCs w:val="22"/>
        </w:rPr>
      </w:pPr>
    </w:p>
    <w:p w14:paraId="1B2798A2"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9173061" w14:textId="77777777" w:rsidR="007668C9" w:rsidRDefault="007668C9">
      <w:pPr>
        <w:jc w:val="both"/>
        <w:rPr>
          <w:rFonts w:ascii="Calibri" w:hAnsi="Calibri" w:cs="Calibri"/>
          <w:sz w:val="22"/>
          <w:szCs w:val="22"/>
        </w:rPr>
      </w:pPr>
    </w:p>
    <w:p w14:paraId="69A7D58C" w14:textId="77777777" w:rsidR="007668C9" w:rsidRDefault="007668C9">
      <w:pPr>
        <w:jc w:val="both"/>
        <w:rPr>
          <w:rFonts w:ascii="Calibri" w:hAnsi="Calibri" w:cs="Calibri"/>
          <w:sz w:val="22"/>
          <w:szCs w:val="22"/>
        </w:rPr>
      </w:pPr>
    </w:p>
    <w:p w14:paraId="66B853AB" w14:textId="690BDAA8"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6C7BE5" w:rsidRPr="006C7BE5">
        <w:rPr>
          <w:rFonts w:asciiTheme="minorHAnsi" w:hAnsiTheme="minorHAnsi" w:cstheme="minorHAnsi"/>
          <w:b/>
          <w:bCs/>
          <w:sz w:val="22"/>
          <w:szCs w:val="22"/>
        </w:rPr>
        <w:t>superplastifikátor</w:t>
      </w:r>
      <w:r>
        <w:rPr>
          <w:rFonts w:ascii="Calibri" w:hAnsi="Calibri" w:cs="Calibri"/>
          <w:b/>
          <w:bCs/>
          <w:sz w:val="22"/>
          <w:szCs w:val="22"/>
        </w:rPr>
        <w:t>“</w:t>
      </w:r>
      <w:r>
        <w:rPr>
          <w:rFonts w:ascii="Calibri" w:hAnsi="Calibri" w:cs="Calibri"/>
          <w:sz w:val="22"/>
          <w:szCs w:val="22"/>
        </w:rPr>
        <w:t>:</w:t>
      </w:r>
    </w:p>
    <w:p w14:paraId="486EB1F8" w14:textId="77777777" w:rsidR="007668C9" w:rsidRDefault="007668C9">
      <w:pPr>
        <w:jc w:val="both"/>
        <w:rPr>
          <w:rFonts w:ascii="Calibri" w:hAnsi="Calibri" w:cs="Calibri"/>
          <w:sz w:val="22"/>
          <w:szCs w:val="22"/>
        </w:rPr>
      </w:pPr>
    </w:p>
    <w:p w14:paraId="59AE51AE" w14:textId="77777777" w:rsidR="007668C9" w:rsidRDefault="007668C9">
      <w:pPr>
        <w:jc w:val="both"/>
        <w:rPr>
          <w:rFonts w:ascii="Calibri" w:hAnsi="Calibri" w:cs="Calibri"/>
          <w:sz w:val="22"/>
          <w:szCs w:val="22"/>
        </w:rPr>
      </w:pPr>
    </w:p>
    <w:p w14:paraId="0F807135"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D83AE6F" w14:textId="77777777" w:rsidR="007668C9" w:rsidRDefault="007668C9">
      <w:pPr>
        <w:jc w:val="both"/>
        <w:rPr>
          <w:rFonts w:ascii="Calibri" w:hAnsi="Calibri" w:cs="Calibri"/>
          <w:sz w:val="22"/>
          <w:szCs w:val="22"/>
        </w:rPr>
      </w:pPr>
    </w:p>
    <w:p w14:paraId="4FC7AA4C" w14:textId="77777777" w:rsidR="007668C9" w:rsidRDefault="007668C9">
      <w:pPr>
        <w:jc w:val="both"/>
        <w:rPr>
          <w:rFonts w:ascii="Calibri" w:hAnsi="Calibri" w:cs="Calibri"/>
          <w:sz w:val="22"/>
          <w:szCs w:val="22"/>
        </w:rPr>
      </w:pPr>
    </w:p>
    <w:p w14:paraId="39DCF482"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6C9D0354"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5E95A121" w14:textId="77777777" w:rsidR="007668C9" w:rsidRDefault="007668C9">
      <w:pPr>
        <w:jc w:val="center"/>
        <w:rPr>
          <w:rFonts w:ascii="Calibri" w:hAnsi="Calibri" w:cs="Calibri"/>
          <w:b/>
          <w:sz w:val="22"/>
          <w:szCs w:val="22"/>
        </w:rPr>
      </w:pPr>
    </w:p>
    <w:p w14:paraId="2D535352" w14:textId="77777777" w:rsidR="007668C9" w:rsidRDefault="00FB1597">
      <w:pPr>
        <w:jc w:val="center"/>
        <w:rPr>
          <w:rFonts w:ascii="Calibri" w:hAnsi="Calibri" w:cs="Calibri"/>
          <w:b/>
          <w:sz w:val="22"/>
          <w:szCs w:val="22"/>
        </w:rPr>
      </w:pPr>
      <w:r>
        <w:rPr>
          <w:rFonts w:ascii="Calibri" w:hAnsi="Calibri" w:cs="Calibri"/>
          <w:b/>
          <w:sz w:val="22"/>
          <w:szCs w:val="22"/>
        </w:rPr>
        <w:t>a</w:t>
      </w:r>
    </w:p>
    <w:p w14:paraId="70B02C94" w14:textId="77777777" w:rsidR="007668C9" w:rsidRDefault="007668C9">
      <w:pPr>
        <w:jc w:val="center"/>
        <w:rPr>
          <w:rFonts w:ascii="Calibri" w:hAnsi="Calibri" w:cs="Calibri"/>
          <w:b/>
          <w:sz w:val="22"/>
          <w:szCs w:val="22"/>
        </w:rPr>
      </w:pPr>
    </w:p>
    <w:p w14:paraId="31AB2805" w14:textId="77777777" w:rsidR="007668C9" w:rsidRDefault="00FB1597">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0E2B2435" w14:textId="77777777" w:rsidR="007668C9" w:rsidRDefault="00FB1597">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818B74F" w14:textId="77777777" w:rsidR="007668C9" w:rsidRDefault="00FB1597">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573D1210" w14:textId="77777777" w:rsidR="007668C9" w:rsidRDefault="00FB1597">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5CEACAC6" w14:textId="77777777" w:rsidR="007668C9" w:rsidRDefault="007668C9">
      <w:pPr>
        <w:spacing w:before="120"/>
        <w:ind w:left="425" w:right="55" w:hanging="425"/>
        <w:jc w:val="both"/>
        <w:rPr>
          <w:rFonts w:ascii="Calibri" w:hAnsi="Calibri" w:cs="Calibri"/>
          <w:sz w:val="22"/>
          <w:szCs w:val="22"/>
        </w:rPr>
      </w:pPr>
    </w:p>
    <w:p w14:paraId="3671FB67" w14:textId="77777777" w:rsidR="007668C9" w:rsidRDefault="007668C9">
      <w:pPr>
        <w:spacing w:before="120"/>
        <w:ind w:left="425" w:right="55" w:hanging="425"/>
        <w:jc w:val="both"/>
        <w:rPr>
          <w:rFonts w:ascii="Calibri" w:hAnsi="Calibri" w:cs="Calibri"/>
          <w:sz w:val="22"/>
          <w:szCs w:val="22"/>
        </w:rPr>
      </w:pPr>
    </w:p>
    <w:p w14:paraId="4DC6605B" w14:textId="77777777" w:rsidR="007668C9" w:rsidRDefault="007668C9">
      <w:pPr>
        <w:spacing w:before="6" w:line="150" w:lineRule="exact"/>
        <w:rPr>
          <w:rFonts w:ascii="Calibri" w:hAnsi="Calibri" w:cs="Calibri"/>
          <w:sz w:val="22"/>
          <w:szCs w:val="22"/>
        </w:rPr>
      </w:pPr>
    </w:p>
    <w:p w14:paraId="4E6B56E7" w14:textId="77777777" w:rsidR="007668C9" w:rsidRDefault="00FB1597">
      <w:pPr>
        <w:rPr>
          <w:rFonts w:ascii="Calibri" w:hAnsi="Calibri" w:cs="Calibri"/>
          <w:sz w:val="22"/>
          <w:szCs w:val="22"/>
        </w:rPr>
      </w:pPr>
      <w:r>
        <w:rPr>
          <w:rFonts w:ascii="Calibri" w:hAnsi="Calibri" w:cs="Calibri"/>
          <w:sz w:val="22"/>
          <w:szCs w:val="22"/>
        </w:rPr>
        <w:t>V ..............................., dňa ....................</w:t>
      </w:r>
    </w:p>
    <w:p w14:paraId="06F1BF94" w14:textId="77777777" w:rsidR="007668C9" w:rsidRDefault="007668C9">
      <w:pPr>
        <w:rPr>
          <w:rFonts w:ascii="Calibri" w:hAnsi="Calibri" w:cs="Calibri"/>
          <w:sz w:val="22"/>
          <w:szCs w:val="22"/>
        </w:rPr>
      </w:pPr>
    </w:p>
    <w:p w14:paraId="034F3436"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092ABE0"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65D862F4"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39590C6C" w14:textId="77777777" w:rsidR="007668C9" w:rsidRDefault="007668C9">
      <w:pPr>
        <w:jc w:val="center"/>
        <w:rPr>
          <w:rFonts w:asciiTheme="minorHAnsi" w:hAnsiTheme="minorHAnsi" w:cstheme="minorHAnsi"/>
          <w:b/>
          <w:smallCaps/>
          <w:sz w:val="22"/>
          <w:szCs w:val="22"/>
        </w:rPr>
      </w:pPr>
    </w:p>
    <w:p w14:paraId="283E66A6" w14:textId="77777777" w:rsidR="007668C9" w:rsidRDefault="007668C9">
      <w:pPr>
        <w:jc w:val="center"/>
        <w:rPr>
          <w:rFonts w:asciiTheme="minorHAnsi" w:hAnsiTheme="minorHAnsi" w:cstheme="minorHAnsi"/>
          <w:b/>
          <w:smallCaps/>
          <w:sz w:val="22"/>
          <w:szCs w:val="22"/>
        </w:rPr>
      </w:pPr>
    </w:p>
    <w:p w14:paraId="7CF4B8DB"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požiadavkami na predmet zákazky</w:t>
      </w:r>
    </w:p>
    <w:p w14:paraId="53649F7F" w14:textId="77777777" w:rsidR="007668C9" w:rsidRDefault="007668C9">
      <w:pPr>
        <w:rPr>
          <w:rFonts w:asciiTheme="minorHAnsi" w:hAnsiTheme="minorHAnsi" w:cstheme="minorHAnsi"/>
          <w:b/>
          <w:sz w:val="22"/>
          <w:szCs w:val="22"/>
        </w:rPr>
      </w:pPr>
    </w:p>
    <w:p w14:paraId="5647A161" w14:textId="77777777" w:rsidR="007668C9" w:rsidRDefault="007668C9">
      <w:pPr>
        <w:rPr>
          <w:rFonts w:asciiTheme="minorHAnsi" w:hAnsiTheme="minorHAnsi" w:cstheme="minorHAnsi"/>
          <w:b/>
          <w:sz w:val="22"/>
          <w:szCs w:val="22"/>
        </w:rPr>
      </w:pPr>
    </w:p>
    <w:p w14:paraId="1506E2B4"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4433CC69" w14:textId="77777777" w:rsidR="007668C9" w:rsidRDefault="00FB1597">
      <w:pPr>
        <w:jc w:val="center"/>
        <w:rPr>
          <w:rFonts w:ascii="Calibri" w:hAnsi="Calibri" w:cs="Calibri"/>
          <w:sz w:val="22"/>
          <w:szCs w:val="22"/>
        </w:rPr>
      </w:pPr>
      <w:r>
        <w:rPr>
          <w:rFonts w:ascii="Calibri" w:hAnsi="Calibri" w:cs="Calibri"/>
          <w:b/>
          <w:sz w:val="22"/>
          <w:szCs w:val="22"/>
        </w:rPr>
        <w:t>A S POŽIADAVKAMI NA PREDMET ZÁKAZKY</w:t>
      </w:r>
    </w:p>
    <w:p w14:paraId="1235BAC1" w14:textId="77777777" w:rsidR="007668C9" w:rsidRDefault="007668C9">
      <w:pPr>
        <w:jc w:val="center"/>
        <w:rPr>
          <w:rFonts w:ascii="Calibri" w:hAnsi="Calibri" w:cs="Calibri"/>
          <w:sz w:val="22"/>
          <w:szCs w:val="22"/>
        </w:rPr>
      </w:pPr>
    </w:p>
    <w:p w14:paraId="324A3317" w14:textId="77777777" w:rsidR="007668C9" w:rsidRDefault="007668C9">
      <w:pPr>
        <w:jc w:val="both"/>
        <w:rPr>
          <w:rFonts w:ascii="Calibri" w:hAnsi="Calibri" w:cs="Calibri"/>
          <w:sz w:val="22"/>
          <w:szCs w:val="22"/>
        </w:rPr>
      </w:pPr>
    </w:p>
    <w:p w14:paraId="6396BCF0" w14:textId="77777777" w:rsidR="007668C9" w:rsidRDefault="00FB1597">
      <w:pPr>
        <w:jc w:val="both"/>
        <w:rPr>
          <w:rFonts w:ascii="Calibri" w:hAnsi="Calibri" w:cs="Calibri"/>
          <w:sz w:val="22"/>
          <w:szCs w:val="22"/>
        </w:rPr>
      </w:pPr>
      <w:r>
        <w:rPr>
          <w:rFonts w:ascii="Calibri" w:hAnsi="Calibri" w:cs="Calibri"/>
          <w:sz w:val="22"/>
          <w:szCs w:val="22"/>
        </w:rPr>
        <w:t>Uchádzač: ............................................................................................................................................................</w:t>
      </w:r>
    </w:p>
    <w:p w14:paraId="28DB3D3F" w14:textId="77777777" w:rsidR="007668C9" w:rsidRDefault="007668C9">
      <w:pPr>
        <w:jc w:val="center"/>
        <w:rPr>
          <w:rFonts w:ascii="Calibri" w:hAnsi="Calibri" w:cs="Calibri"/>
          <w:sz w:val="22"/>
          <w:szCs w:val="22"/>
        </w:rPr>
      </w:pPr>
    </w:p>
    <w:p w14:paraId="7DC96F9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33CB5F5B" w14:textId="77777777" w:rsidR="007668C9" w:rsidRDefault="007668C9">
      <w:pPr>
        <w:jc w:val="both"/>
        <w:rPr>
          <w:rFonts w:ascii="Calibri" w:hAnsi="Calibri" w:cs="Calibri"/>
          <w:sz w:val="22"/>
          <w:szCs w:val="22"/>
        </w:rPr>
      </w:pPr>
    </w:p>
    <w:p w14:paraId="1C15FC01" w14:textId="77777777" w:rsidR="007668C9" w:rsidRDefault="007668C9">
      <w:pPr>
        <w:jc w:val="both"/>
        <w:rPr>
          <w:rFonts w:ascii="Calibri" w:hAnsi="Calibri" w:cs="Calibri"/>
          <w:sz w:val="22"/>
          <w:szCs w:val="22"/>
        </w:rPr>
      </w:pPr>
    </w:p>
    <w:p w14:paraId="127172F4" w14:textId="2FAACB69"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6C7BE5" w:rsidRPr="006C7BE5">
        <w:rPr>
          <w:rFonts w:asciiTheme="minorHAnsi" w:hAnsiTheme="minorHAnsi" w:cstheme="minorHAnsi"/>
          <w:b/>
          <w:bCs/>
          <w:sz w:val="22"/>
          <w:szCs w:val="22"/>
        </w:rPr>
        <w:t>superplastifikátor</w:t>
      </w:r>
      <w:r>
        <w:rPr>
          <w:rFonts w:ascii="Calibri" w:hAnsi="Calibri" w:cs="Calibri"/>
          <w:b/>
          <w:bCs/>
          <w:sz w:val="22"/>
          <w:szCs w:val="22"/>
        </w:rPr>
        <w:t>“</w:t>
      </w:r>
      <w:r>
        <w:rPr>
          <w:rFonts w:ascii="Calibri" w:hAnsi="Calibri" w:cs="Calibri"/>
          <w:sz w:val="22"/>
          <w:szCs w:val="22"/>
        </w:rPr>
        <w:t>:</w:t>
      </w:r>
    </w:p>
    <w:p w14:paraId="2553C426" w14:textId="77777777" w:rsidR="007668C9" w:rsidRDefault="007668C9">
      <w:pPr>
        <w:pStyle w:val="Hlavika"/>
        <w:jc w:val="both"/>
        <w:rPr>
          <w:rFonts w:ascii="Calibri" w:hAnsi="Calibri" w:cs="Calibri"/>
          <w:sz w:val="22"/>
          <w:szCs w:val="22"/>
        </w:rPr>
      </w:pPr>
    </w:p>
    <w:p w14:paraId="1998A08D" w14:textId="77777777" w:rsidR="007668C9" w:rsidRDefault="007668C9">
      <w:pPr>
        <w:pStyle w:val="Hlavika"/>
        <w:jc w:val="both"/>
        <w:rPr>
          <w:rFonts w:ascii="Calibri" w:hAnsi="Calibri" w:cs="Calibri"/>
          <w:sz w:val="22"/>
          <w:szCs w:val="22"/>
        </w:rPr>
      </w:pPr>
    </w:p>
    <w:p w14:paraId="0F540449"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25352DCD" w14:textId="77777777" w:rsidR="007668C9" w:rsidRDefault="007668C9">
      <w:pPr>
        <w:jc w:val="center"/>
        <w:rPr>
          <w:rFonts w:ascii="Calibri" w:hAnsi="Calibri" w:cs="Calibri"/>
          <w:sz w:val="22"/>
          <w:szCs w:val="22"/>
        </w:rPr>
      </w:pPr>
    </w:p>
    <w:p w14:paraId="042ADDAE" w14:textId="77777777" w:rsidR="007668C9" w:rsidRDefault="007668C9">
      <w:pPr>
        <w:jc w:val="center"/>
        <w:rPr>
          <w:rFonts w:ascii="Calibri" w:hAnsi="Calibri" w:cs="Calibri"/>
          <w:sz w:val="22"/>
          <w:szCs w:val="22"/>
        </w:rPr>
      </w:pPr>
    </w:p>
    <w:p w14:paraId="7B870545" w14:textId="77777777" w:rsidR="007668C9" w:rsidRDefault="00FB1597">
      <w:pPr>
        <w:jc w:val="center"/>
        <w:rPr>
          <w:rFonts w:ascii="Calibri" w:hAnsi="Calibri" w:cs="Calibri"/>
          <w:b/>
          <w:sz w:val="22"/>
          <w:szCs w:val="22"/>
        </w:rPr>
      </w:pPr>
      <w:r>
        <w:rPr>
          <w:rFonts w:ascii="Calibri" w:hAnsi="Calibri" w:cs="Calibri"/>
          <w:b/>
          <w:sz w:val="22"/>
          <w:szCs w:val="22"/>
        </w:rPr>
        <w:t>súhlasím s obchodnými podmienkami uvedenými v kúpnej zmluve, ktorá je neoddeliteľnou súčasťou predmetnej výzvy na predkladanie ponúk vrátane jej príloh a s požiadavkami na predmet zákazky uvedenými vo výzve na predkladanie ponúk tejto výzvy, a to v plnom rozsahu.</w:t>
      </w:r>
    </w:p>
    <w:p w14:paraId="05E21697" w14:textId="77777777" w:rsidR="007668C9" w:rsidRDefault="007668C9">
      <w:pPr>
        <w:rPr>
          <w:rFonts w:ascii="Calibri" w:hAnsi="Calibri" w:cs="Calibri"/>
          <w:b/>
          <w:sz w:val="22"/>
          <w:szCs w:val="22"/>
        </w:rPr>
      </w:pPr>
    </w:p>
    <w:p w14:paraId="4D894F55" w14:textId="77777777" w:rsidR="007668C9" w:rsidRDefault="007668C9">
      <w:pPr>
        <w:jc w:val="both"/>
        <w:rPr>
          <w:rFonts w:ascii="Calibri" w:hAnsi="Calibri" w:cs="Calibri"/>
          <w:b/>
          <w:sz w:val="22"/>
          <w:szCs w:val="22"/>
        </w:rPr>
      </w:pPr>
    </w:p>
    <w:p w14:paraId="27B55DBA" w14:textId="77777777" w:rsidR="007668C9" w:rsidRDefault="007668C9">
      <w:pPr>
        <w:jc w:val="both"/>
        <w:rPr>
          <w:rFonts w:ascii="Calibri" w:hAnsi="Calibri" w:cs="Calibri"/>
          <w:b/>
          <w:sz w:val="22"/>
          <w:szCs w:val="22"/>
        </w:rPr>
      </w:pPr>
    </w:p>
    <w:p w14:paraId="73D966FC" w14:textId="77777777" w:rsidR="007668C9" w:rsidRDefault="00FB1597">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14:paraId="7650B726" w14:textId="77777777" w:rsidR="007668C9" w:rsidRDefault="007668C9">
      <w:pPr>
        <w:jc w:val="both"/>
        <w:rPr>
          <w:rFonts w:ascii="Calibri" w:hAnsi="Calibri" w:cs="Calibri"/>
          <w:b/>
          <w:sz w:val="22"/>
          <w:szCs w:val="22"/>
        </w:rPr>
      </w:pPr>
    </w:p>
    <w:p w14:paraId="118F1256" w14:textId="77777777" w:rsidR="007668C9" w:rsidRDefault="007668C9">
      <w:pPr>
        <w:rPr>
          <w:rFonts w:ascii="Calibri" w:hAnsi="Calibri" w:cs="Calibri"/>
          <w:b/>
          <w:bCs/>
          <w:sz w:val="22"/>
          <w:szCs w:val="22"/>
        </w:rPr>
      </w:pPr>
    </w:p>
    <w:p w14:paraId="38BF25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80EFC3E"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11EF8E59"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E34AC2C" w14:textId="77777777" w:rsidR="007668C9" w:rsidRDefault="007668C9">
      <w:pPr>
        <w:rPr>
          <w:rFonts w:asciiTheme="minorHAnsi" w:hAnsiTheme="minorHAnsi" w:cstheme="minorHAnsi"/>
          <w:b/>
          <w:sz w:val="22"/>
          <w:szCs w:val="22"/>
        </w:rPr>
      </w:pPr>
    </w:p>
    <w:p w14:paraId="35BDE489" w14:textId="77777777" w:rsidR="007668C9" w:rsidRDefault="007668C9">
      <w:pPr>
        <w:rPr>
          <w:rFonts w:asciiTheme="minorHAnsi" w:hAnsiTheme="minorHAnsi" w:cstheme="minorHAnsi"/>
          <w:b/>
          <w:sz w:val="22"/>
          <w:szCs w:val="22"/>
        </w:rPr>
      </w:pPr>
    </w:p>
    <w:p w14:paraId="50F5195C" w14:textId="77777777" w:rsidR="007668C9" w:rsidRDefault="007668C9">
      <w:pPr>
        <w:rPr>
          <w:rFonts w:asciiTheme="minorHAnsi" w:hAnsiTheme="minorHAnsi" w:cstheme="minorHAnsi"/>
          <w:b/>
          <w:sz w:val="22"/>
          <w:szCs w:val="22"/>
        </w:rPr>
      </w:pPr>
    </w:p>
    <w:p w14:paraId="65DAC419" w14:textId="77777777" w:rsidR="007668C9" w:rsidRDefault="007668C9">
      <w:pPr>
        <w:rPr>
          <w:rFonts w:asciiTheme="minorHAnsi" w:hAnsiTheme="minorHAnsi" w:cstheme="minorHAnsi"/>
          <w:b/>
          <w:sz w:val="22"/>
          <w:szCs w:val="22"/>
        </w:rPr>
      </w:pPr>
    </w:p>
    <w:p w14:paraId="14A1DF95" w14:textId="77777777" w:rsidR="007668C9" w:rsidRDefault="007668C9">
      <w:pPr>
        <w:rPr>
          <w:rFonts w:asciiTheme="minorHAnsi" w:hAnsiTheme="minorHAnsi" w:cstheme="minorHAnsi"/>
          <w:b/>
          <w:sz w:val="22"/>
          <w:szCs w:val="22"/>
        </w:rPr>
      </w:pPr>
    </w:p>
    <w:p w14:paraId="210B0B35" w14:textId="77777777" w:rsidR="007668C9" w:rsidRDefault="007668C9">
      <w:pPr>
        <w:rPr>
          <w:rFonts w:asciiTheme="minorHAnsi" w:hAnsiTheme="minorHAnsi" w:cstheme="minorHAnsi"/>
          <w:b/>
          <w:sz w:val="22"/>
          <w:szCs w:val="22"/>
        </w:rPr>
      </w:pPr>
    </w:p>
    <w:p w14:paraId="3FB9ACF2" w14:textId="77777777" w:rsidR="007668C9" w:rsidRDefault="007668C9">
      <w:pPr>
        <w:rPr>
          <w:rFonts w:asciiTheme="minorHAnsi" w:hAnsiTheme="minorHAnsi" w:cstheme="minorHAnsi"/>
          <w:b/>
          <w:sz w:val="22"/>
          <w:szCs w:val="22"/>
        </w:rPr>
      </w:pPr>
    </w:p>
    <w:p w14:paraId="512C9EB3" w14:textId="77777777" w:rsidR="007668C9" w:rsidRDefault="007668C9">
      <w:pPr>
        <w:rPr>
          <w:rFonts w:asciiTheme="minorHAnsi" w:hAnsiTheme="minorHAnsi" w:cstheme="minorHAnsi"/>
          <w:b/>
          <w:sz w:val="22"/>
          <w:szCs w:val="22"/>
        </w:rPr>
      </w:pPr>
    </w:p>
    <w:p w14:paraId="37D10A40" w14:textId="77777777" w:rsidR="007668C9" w:rsidRDefault="007668C9">
      <w:pPr>
        <w:rPr>
          <w:rFonts w:asciiTheme="minorHAnsi" w:hAnsiTheme="minorHAnsi" w:cstheme="minorHAnsi"/>
          <w:b/>
          <w:sz w:val="22"/>
          <w:szCs w:val="22"/>
        </w:rPr>
      </w:pPr>
    </w:p>
    <w:p w14:paraId="69830F31" w14:textId="77777777" w:rsidR="007668C9" w:rsidRDefault="007668C9">
      <w:pPr>
        <w:rPr>
          <w:rFonts w:asciiTheme="minorHAnsi" w:hAnsiTheme="minorHAnsi" w:cstheme="minorHAnsi"/>
          <w:b/>
          <w:sz w:val="22"/>
          <w:szCs w:val="22"/>
        </w:rPr>
      </w:pPr>
    </w:p>
    <w:p w14:paraId="63EAB1C0" w14:textId="77777777" w:rsidR="007668C9" w:rsidRDefault="007668C9">
      <w:pPr>
        <w:rPr>
          <w:rFonts w:asciiTheme="minorHAnsi" w:hAnsiTheme="minorHAnsi" w:cstheme="minorHAnsi"/>
          <w:b/>
          <w:sz w:val="22"/>
          <w:szCs w:val="22"/>
        </w:rPr>
      </w:pPr>
    </w:p>
    <w:p w14:paraId="3DB2029E" w14:textId="77777777" w:rsidR="007668C9" w:rsidRDefault="007668C9">
      <w:pPr>
        <w:rPr>
          <w:rFonts w:asciiTheme="minorHAnsi" w:hAnsiTheme="minorHAnsi" w:cstheme="minorHAnsi"/>
          <w:b/>
          <w:sz w:val="22"/>
          <w:szCs w:val="22"/>
        </w:rPr>
      </w:pPr>
    </w:p>
    <w:p w14:paraId="711B4881" w14:textId="77777777" w:rsidR="007668C9" w:rsidRDefault="007668C9">
      <w:pPr>
        <w:rPr>
          <w:rFonts w:asciiTheme="minorHAnsi" w:hAnsiTheme="minorHAnsi" w:cstheme="minorHAnsi"/>
          <w:b/>
          <w:sz w:val="22"/>
          <w:szCs w:val="22"/>
        </w:rPr>
      </w:pPr>
    </w:p>
    <w:p w14:paraId="3EB9664A" w14:textId="77777777" w:rsidR="007668C9" w:rsidRDefault="007668C9">
      <w:pPr>
        <w:rPr>
          <w:rFonts w:asciiTheme="minorHAnsi" w:hAnsiTheme="minorHAnsi" w:cstheme="minorHAnsi"/>
          <w:b/>
          <w:sz w:val="22"/>
          <w:szCs w:val="22"/>
        </w:rPr>
      </w:pPr>
    </w:p>
    <w:p w14:paraId="6995EE3C" w14:textId="77777777" w:rsidR="007668C9" w:rsidRDefault="007668C9">
      <w:pPr>
        <w:rPr>
          <w:rFonts w:asciiTheme="minorHAnsi" w:hAnsiTheme="minorHAnsi" w:cstheme="minorHAnsi"/>
          <w:b/>
          <w:sz w:val="22"/>
          <w:szCs w:val="22"/>
        </w:rPr>
      </w:pPr>
    </w:p>
    <w:p w14:paraId="37E16D55" w14:textId="77777777" w:rsidR="007668C9" w:rsidRDefault="007668C9">
      <w:pPr>
        <w:rPr>
          <w:rFonts w:asciiTheme="minorHAnsi" w:hAnsiTheme="minorHAnsi" w:cstheme="minorHAnsi"/>
          <w:b/>
          <w:sz w:val="22"/>
          <w:szCs w:val="22"/>
        </w:rPr>
      </w:pPr>
    </w:p>
    <w:p w14:paraId="5E2C212E" w14:textId="77777777" w:rsidR="007668C9" w:rsidRDefault="007668C9">
      <w:pPr>
        <w:rPr>
          <w:rFonts w:asciiTheme="minorHAnsi" w:hAnsiTheme="minorHAnsi" w:cstheme="minorHAnsi"/>
          <w:b/>
          <w:sz w:val="22"/>
          <w:szCs w:val="22"/>
        </w:rPr>
      </w:pPr>
    </w:p>
    <w:p w14:paraId="5E01D09A"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7 - </w:t>
      </w:r>
      <w:r>
        <w:rPr>
          <w:rFonts w:asciiTheme="minorHAnsi" w:hAnsiTheme="minorHAnsi" w:cs="Calibri"/>
          <w:b/>
          <w:smallCaps/>
          <w:sz w:val="22"/>
          <w:szCs w:val="22"/>
        </w:rPr>
        <w:t>Čestné vyhlásenie o subdodávateľoch</w:t>
      </w:r>
    </w:p>
    <w:p w14:paraId="06AC9D8F" w14:textId="77777777" w:rsidR="007668C9" w:rsidRDefault="007668C9">
      <w:pPr>
        <w:spacing w:line="276" w:lineRule="auto"/>
        <w:jc w:val="both"/>
        <w:rPr>
          <w:rFonts w:asciiTheme="minorHAnsi" w:hAnsiTheme="minorHAnsi" w:cstheme="minorHAnsi"/>
          <w:b/>
          <w:bCs/>
          <w:sz w:val="22"/>
          <w:szCs w:val="22"/>
        </w:rPr>
      </w:pPr>
    </w:p>
    <w:p w14:paraId="272522DC" w14:textId="77777777" w:rsidR="007668C9" w:rsidRDefault="007668C9">
      <w:pPr>
        <w:spacing w:line="276" w:lineRule="auto"/>
        <w:jc w:val="both"/>
        <w:rPr>
          <w:rFonts w:asciiTheme="minorHAnsi" w:hAnsiTheme="minorHAnsi" w:cstheme="minorHAnsi"/>
          <w:b/>
          <w:bCs/>
          <w:sz w:val="22"/>
          <w:szCs w:val="22"/>
        </w:rPr>
      </w:pPr>
    </w:p>
    <w:p w14:paraId="56B71655" w14:textId="77777777" w:rsidR="007668C9" w:rsidRDefault="00FB1597">
      <w:pPr>
        <w:jc w:val="center"/>
        <w:rPr>
          <w:rFonts w:ascii="Calibri" w:hAnsi="Calibri" w:cs="Calibri"/>
          <w:sz w:val="22"/>
          <w:szCs w:val="22"/>
        </w:rPr>
      </w:pPr>
      <w:r>
        <w:rPr>
          <w:rFonts w:ascii="Calibri" w:hAnsi="Calibri" w:cs="Calibri"/>
          <w:b/>
          <w:sz w:val="22"/>
          <w:szCs w:val="22"/>
        </w:rPr>
        <w:t>ČESTNÉ VYHLÁSENIE O SUBDODÁVATEĽOCH</w:t>
      </w:r>
    </w:p>
    <w:p w14:paraId="48E08E80" w14:textId="77777777" w:rsidR="007668C9" w:rsidRDefault="007668C9">
      <w:pPr>
        <w:jc w:val="center"/>
        <w:rPr>
          <w:rFonts w:ascii="Calibri" w:hAnsi="Calibri" w:cs="Calibri"/>
          <w:sz w:val="22"/>
          <w:szCs w:val="22"/>
        </w:rPr>
      </w:pPr>
    </w:p>
    <w:p w14:paraId="69C7933F" w14:textId="77777777" w:rsidR="007668C9" w:rsidRDefault="007668C9">
      <w:pPr>
        <w:jc w:val="center"/>
        <w:rPr>
          <w:rFonts w:ascii="Calibri" w:hAnsi="Calibri" w:cs="Calibri"/>
          <w:sz w:val="22"/>
          <w:szCs w:val="22"/>
        </w:rPr>
      </w:pPr>
    </w:p>
    <w:p w14:paraId="2868D46B" w14:textId="77777777" w:rsidR="007668C9" w:rsidRDefault="00FB1597">
      <w:pPr>
        <w:jc w:val="both"/>
        <w:rPr>
          <w:rFonts w:ascii="Calibri" w:hAnsi="Calibri" w:cs="Calibri"/>
          <w:sz w:val="22"/>
          <w:szCs w:val="22"/>
        </w:rPr>
      </w:pPr>
      <w:r>
        <w:rPr>
          <w:rFonts w:ascii="Calibri" w:hAnsi="Calibri" w:cs="Calibri"/>
          <w:sz w:val="22"/>
          <w:szCs w:val="22"/>
        </w:rPr>
        <w:t>Uchádzač: ............................................................................................................................................................</w:t>
      </w:r>
    </w:p>
    <w:p w14:paraId="58A9E25D" w14:textId="77777777" w:rsidR="007668C9" w:rsidRDefault="007668C9">
      <w:pPr>
        <w:jc w:val="center"/>
        <w:rPr>
          <w:rFonts w:ascii="Calibri" w:hAnsi="Calibri" w:cs="Calibri"/>
          <w:sz w:val="22"/>
          <w:szCs w:val="22"/>
        </w:rPr>
      </w:pPr>
    </w:p>
    <w:p w14:paraId="085DED4B"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1665121E" w14:textId="77777777" w:rsidR="007668C9" w:rsidRDefault="007668C9">
      <w:pPr>
        <w:jc w:val="both"/>
        <w:rPr>
          <w:rFonts w:ascii="Calibri" w:hAnsi="Calibri" w:cs="Calibri"/>
          <w:sz w:val="22"/>
          <w:szCs w:val="22"/>
        </w:rPr>
      </w:pPr>
    </w:p>
    <w:p w14:paraId="3E74C165" w14:textId="77777777" w:rsidR="007668C9" w:rsidRDefault="007668C9">
      <w:pPr>
        <w:jc w:val="both"/>
        <w:rPr>
          <w:rFonts w:ascii="Calibri" w:hAnsi="Calibri" w:cs="Calibri"/>
          <w:sz w:val="22"/>
          <w:szCs w:val="22"/>
        </w:rPr>
      </w:pPr>
    </w:p>
    <w:p w14:paraId="202C17E2" w14:textId="69346137" w:rsidR="007668C9" w:rsidRDefault="00FB1597">
      <w:pPr>
        <w:pStyle w:val="Hlavika"/>
        <w:jc w:val="both"/>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6C7BE5" w:rsidRPr="006C7BE5">
        <w:rPr>
          <w:rFonts w:asciiTheme="minorHAnsi" w:hAnsiTheme="minorHAnsi" w:cstheme="minorHAnsi"/>
          <w:b/>
          <w:bCs/>
          <w:sz w:val="22"/>
          <w:szCs w:val="22"/>
        </w:rPr>
        <w:t>superplastifikátor</w:t>
      </w:r>
      <w:r>
        <w:rPr>
          <w:rFonts w:ascii="Calibri" w:hAnsi="Calibri" w:cs="Calibri"/>
          <w:b/>
          <w:bCs/>
          <w:sz w:val="22"/>
          <w:szCs w:val="22"/>
        </w:rPr>
        <w:t>“</w:t>
      </w:r>
      <w:r>
        <w:rPr>
          <w:rFonts w:ascii="Calibri" w:hAnsi="Calibri" w:cs="Calibri"/>
          <w:sz w:val="22"/>
          <w:szCs w:val="22"/>
        </w:rPr>
        <w:t>:</w:t>
      </w:r>
    </w:p>
    <w:p w14:paraId="569D0AEC" w14:textId="77777777" w:rsidR="007668C9" w:rsidRDefault="007668C9">
      <w:pPr>
        <w:pStyle w:val="Hlavika"/>
        <w:jc w:val="both"/>
        <w:rPr>
          <w:rFonts w:ascii="Calibri" w:hAnsi="Calibri" w:cs="Calibri"/>
          <w:sz w:val="22"/>
          <w:szCs w:val="22"/>
        </w:rPr>
      </w:pPr>
    </w:p>
    <w:p w14:paraId="61B8E70F" w14:textId="77777777" w:rsidR="007668C9" w:rsidRDefault="007668C9">
      <w:pPr>
        <w:pStyle w:val="Hlavika"/>
        <w:jc w:val="both"/>
        <w:rPr>
          <w:rFonts w:ascii="Calibri" w:hAnsi="Calibri" w:cs="Calibri"/>
          <w:sz w:val="22"/>
          <w:szCs w:val="22"/>
        </w:rPr>
      </w:pPr>
    </w:p>
    <w:p w14:paraId="0D8516CD"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5C85C9C" w14:textId="77777777" w:rsidR="007668C9" w:rsidRDefault="007668C9">
      <w:pPr>
        <w:jc w:val="both"/>
        <w:rPr>
          <w:rFonts w:ascii="Calibri" w:hAnsi="Calibri" w:cs="Calibri"/>
          <w:sz w:val="22"/>
          <w:szCs w:val="22"/>
        </w:rPr>
      </w:pPr>
    </w:p>
    <w:p w14:paraId="3295B7F8" w14:textId="77777777" w:rsidR="007668C9" w:rsidRDefault="007668C9">
      <w:pPr>
        <w:jc w:val="both"/>
        <w:rPr>
          <w:rFonts w:ascii="Calibri" w:hAnsi="Calibri" w:cs="Calibri"/>
          <w:sz w:val="22"/>
          <w:szCs w:val="22"/>
        </w:rPr>
      </w:pPr>
    </w:p>
    <w:p w14:paraId="34BF8321" w14:textId="77777777" w:rsidR="007668C9" w:rsidRDefault="00FB1597">
      <w:pPr>
        <w:pStyle w:val="Odsekzoznamu"/>
        <w:numPr>
          <w:ilvl w:val="0"/>
          <w:numId w:val="7"/>
        </w:numPr>
        <w:spacing w:after="0" w:line="240" w:lineRule="auto"/>
        <w:jc w:val="both"/>
      </w:pPr>
      <w:r>
        <w:t>Nebudem pri realizácii uvedeného predmetu zákazky zadávať akýkoľvek podiel zákazky subdodávateľom a celý predmet zákazky zrealizujem vlastnými kapacitami.</w:t>
      </w:r>
    </w:p>
    <w:p w14:paraId="32166141" w14:textId="77777777" w:rsidR="007668C9" w:rsidRDefault="00FB1597">
      <w:pPr>
        <w:spacing w:before="120" w:after="120"/>
        <w:ind w:firstLine="502"/>
        <w:jc w:val="both"/>
        <w:rPr>
          <w:rFonts w:ascii="Calibri" w:hAnsi="Calibri" w:cs="Calibri"/>
          <w:sz w:val="22"/>
          <w:szCs w:val="22"/>
        </w:rPr>
      </w:pPr>
      <w:r>
        <w:rPr>
          <w:rFonts w:ascii="Calibri" w:hAnsi="Calibri" w:cs="Calibri"/>
          <w:sz w:val="22"/>
          <w:szCs w:val="22"/>
          <w:highlight w:val="yellow"/>
        </w:rPr>
        <w:t>ALEBO (uchádzač vyberie buď alternatívu a) alebo b), podľa toho, ktorá v jeho prípade platí)</w:t>
      </w:r>
    </w:p>
    <w:p w14:paraId="1F9DD368" w14:textId="77777777" w:rsidR="007668C9" w:rsidRDefault="00FB1597">
      <w:pPr>
        <w:pStyle w:val="Odsekzoznamu"/>
        <w:numPr>
          <w:ilvl w:val="0"/>
          <w:numId w:val="7"/>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04C3F9A1" w14:textId="77777777" w:rsidR="007668C9" w:rsidRDefault="007668C9">
      <w:pPr>
        <w:jc w:val="both"/>
        <w:rPr>
          <w:rFonts w:ascii="Calibri" w:hAnsi="Calibri" w:cs="Calibri"/>
          <w:sz w:val="22"/>
          <w:szCs w:val="22"/>
        </w:rPr>
      </w:pPr>
    </w:p>
    <w:p w14:paraId="6D4C357B" w14:textId="77777777" w:rsidR="007668C9" w:rsidRDefault="00FB1597">
      <w:pPr>
        <w:jc w:val="both"/>
        <w:rPr>
          <w:rFonts w:ascii="Calibri" w:hAnsi="Calibri" w:cs="Calibri"/>
          <w:sz w:val="22"/>
          <w:szCs w:val="22"/>
        </w:rPr>
      </w:pPr>
      <w:r>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7668C9" w14:paraId="602F927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C9F08" w14:textId="77777777" w:rsidR="007668C9" w:rsidRDefault="00FB1597">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5DA663" w14:textId="77777777" w:rsidR="007668C9" w:rsidRDefault="00FB1597">
            <w:pPr>
              <w:rPr>
                <w:rFonts w:ascii="Calibri" w:hAnsi="Calibri" w:cs="Calibri"/>
                <w:sz w:val="18"/>
                <w:szCs w:val="18"/>
              </w:rPr>
            </w:pPr>
            <w:r>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4EB72" w14:textId="77777777" w:rsidR="007668C9" w:rsidRDefault="00FB1597">
            <w:pPr>
              <w:rPr>
                <w:rFonts w:ascii="Calibri" w:hAnsi="Calibri" w:cs="Calibri"/>
                <w:sz w:val="18"/>
                <w:szCs w:val="18"/>
              </w:rPr>
            </w:pPr>
            <w:r>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895931" w14:textId="77777777" w:rsidR="007668C9" w:rsidRDefault="00FB1597">
            <w:pPr>
              <w:rPr>
                <w:rFonts w:ascii="Calibri" w:hAnsi="Calibri" w:cs="Calibri"/>
                <w:sz w:val="18"/>
                <w:szCs w:val="18"/>
              </w:rPr>
            </w:pPr>
            <w:r>
              <w:rPr>
                <w:rFonts w:ascii="Calibri" w:hAnsi="Calibri" w:cs="Calibri"/>
                <w:sz w:val="18"/>
                <w:szCs w:val="18"/>
              </w:rPr>
              <w:t>Podiel subdodávky z celého predmetu zákazky v EUR bez DPH alebo v %</w:t>
            </w:r>
          </w:p>
        </w:tc>
      </w:tr>
      <w:tr w:rsidR="007668C9" w14:paraId="2D722D92"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33EE5"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0923D"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6E6BA"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5E7317" w14:textId="77777777" w:rsidR="007668C9" w:rsidRDefault="007668C9">
            <w:pPr>
              <w:rPr>
                <w:rFonts w:ascii="Calibri" w:hAnsi="Calibri" w:cs="Calibri"/>
                <w:sz w:val="22"/>
                <w:szCs w:val="22"/>
              </w:rPr>
            </w:pPr>
          </w:p>
        </w:tc>
      </w:tr>
      <w:tr w:rsidR="007668C9" w14:paraId="00A8715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B0951"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22A6"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AF2F4"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973A67" w14:textId="77777777" w:rsidR="007668C9" w:rsidRDefault="007668C9">
            <w:pPr>
              <w:rPr>
                <w:rFonts w:ascii="Calibri" w:hAnsi="Calibri" w:cs="Calibri"/>
                <w:sz w:val="22"/>
                <w:szCs w:val="22"/>
              </w:rPr>
            </w:pPr>
          </w:p>
        </w:tc>
      </w:tr>
    </w:tbl>
    <w:p w14:paraId="5911BEA5" w14:textId="77777777" w:rsidR="007668C9" w:rsidRDefault="00FB1597">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18CBB32F" w14:textId="77777777" w:rsidR="007668C9" w:rsidRDefault="007668C9">
      <w:pPr>
        <w:jc w:val="both"/>
        <w:rPr>
          <w:rFonts w:ascii="Calibri" w:hAnsi="Calibri" w:cs="Calibri"/>
          <w:sz w:val="22"/>
          <w:szCs w:val="22"/>
        </w:rPr>
      </w:pPr>
    </w:p>
    <w:p w14:paraId="59A5DEF3" w14:textId="77777777" w:rsidR="007668C9" w:rsidRDefault="00FB1597">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4B66F80D" w14:textId="77777777" w:rsidR="007668C9" w:rsidRDefault="007668C9">
      <w:pPr>
        <w:jc w:val="both"/>
        <w:rPr>
          <w:rFonts w:ascii="Calibri" w:hAnsi="Calibri" w:cs="Calibri"/>
          <w:sz w:val="22"/>
          <w:szCs w:val="22"/>
        </w:rPr>
      </w:pPr>
    </w:p>
    <w:p w14:paraId="4846FA84" w14:textId="77777777" w:rsidR="007668C9" w:rsidRDefault="007668C9">
      <w:pPr>
        <w:jc w:val="both"/>
        <w:rPr>
          <w:rFonts w:ascii="Calibri" w:hAnsi="Calibri" w:cs="Calibri"/>
          <w:sz w:val="22"/>
          <w:szCs w:val="22"/>
        </w:rPr>
      </w:pPr>
    </w:p>
    <w:p w14:paraId="66057417" w14:textId="77777777" w:rsidR="007668C9" w:rsidRDefault="007668C9">
      <w:pPr>
        <w:jc w:val="both"/>
        <w:rPr>
          <w:rFonts w:ascii="Calibri" w:hAnsi="Calibri" w:cs="Calibri"/>
          <w:sz w:val="22"/>
          <w:szCs w:val="22"/>
        </w:rPr>
      </w:pPr>
    </w:p>
    <w:p w14:paraId="7A4383E6"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B27FDD4" w14:textId="77777777" w:rsidR="007668C9" w:rsidRDefault="007668C9">
      <w:pPr>
        <w:jc w:val="both"/>
        <w:rPr>
          <w:rFonts w:ascii="Calibri" w:hAnsi="Calibri" w:cs="Calibri"/>
          <w:sz w:val="22"/>
          <w:szCs w:val="22"/>
        </w:rPr>
      </w:pPr>
    </w:p>
    <w:p w14:paraId="1841577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DC4C1C7"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204AB175"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6C8697E3" w14:textId="77777777" w:rsidR="007668C9" w:rsidRDefault="007668C9">
      <w:pPr>
        <w:jc w:val="center"/>
        <w:rPr>
          <w:rFonts w:asciiTheme="minorHAnsi" w:hAnsiTheme="minorHAnsi" w:cstheme="minorHAnsi"/>
          <w:b/>
          <w:smallCaps/>
          <w:sz w:val="22"/>
          <w:szCs w:val="22"/>
        </w:rPr>
      </w:pPr>
    </w:p>
    <w:p w14:paraId="027DDD20" w14:textId="77777777" w:rsidR="007668C9" w:rsidRDefault="007668C9">
      <w:pPr>
        <w:jc w:val="center"/>
        <w:rPr>
          <w:rFonts w:asciiTheme="minorHAnsi" w:hAnsiTheme="minorHAnsi" w:cstheme="minorHAnsi"/>
          <w:b/>
          <w:smallCaps/>
          <w:sz w:val="22"/>
          <w:szCs w:val="22"/>
        </w:rPr>
      </w:pPr>
    </w:p>
    <w:p w14:paraId="3198B944"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Príloha č. 8 – </w:t>
      </w:r>
      <w:r>
        <w:rPr>
          <w:rFonts w:asciiTheme="minorHAnsi" w:hAnsiTheme="minorHAnsi" w:cs="Calibri"/>
          <w:b/>
          <w:smallCaps/>
          <w:sz w:val="22"/>
          <w:szCs w:val="22"/>
        </w:rPr>
        <w:t>Vzor Sprievodného listu ponuky</w:t>
      </w:r>
    </w:p>
    <w:p w14:paraId="4B0838BA" w14:textId="77777777" w:rsidR="007668C9" w:rsidRDefault="007668C9">
      <w:pPr>
        <w:ind w:left="5664" w:firstLine="6"/>
        <w:rPr>
          <w:rFonts w:ascii="Calibri" w:hAnsi="Calibri" w:cs="Calibri"/>
          <w:sz w:val="22"/>
          <w:szCs w:val="22"/>
        </w:rPr>
      </w:pPr>
    </w:p>
    <w:p w14:paraId="15750BF1" w14:textId="77777777" w:rsidR="007668C9" w:rsidRDefault="007668C9">
      <w:pPr>
        <w:ind w:left="5664" w:firstLine="6"/>
        <w:rPr>
          <w:rFonts w:ascii="Calibri" w:hAnsi="Calibri" w:cs="Calibri"/>
          <w:sz w:val="22"/>
          <w:szCs w:val="22"/>
        </w:rPr>
      </w:pPr>
    </w:p>
    <w:p w14:paraId="4657E442" w14:textId="77777777" w:rsidR="007668C9" w:rsidRDefault="00FB1597">
      <w:pPr>
        <w:jc w:val="center"/>
        <w:rPr>
          <w:rFonts w:ascii="Calibri" w:hAnsi="Calibri" w:cs="Calibri"/>
          <w:sz w:val="22"/>
          <w:szCs w:val="22"/>
        </w:rPr>
      </w:pPr>
      <w:r>
        <w:rPr>
          <w:rFonts w:ascii="Calibri" w:hAnsi="Calibri" w:cs="Calibri"/>
          <w:b/>
          <w:sz w:val="22"/>
          <w:szCs w:val="22"/>
        </w:rPr>
        <w:t>SPRIEVODNÝ LIST PONUKY</w:t>
      </w:r>
    </w:p>
    <w:p w14:paraId="34DC8B4C" w14:textId="77777777" w:rsidR="007668C9" w:rsidRDefault="007668C9">
      <w:pPr>
        <w:jc w:val="center"/>
        <w:rPr>
          <w:rFonts w:ascii="Calibri" w:hAnsi="Calibri" w:cs="Calibri"/>
          <w:sz w:val="22"/>
          <w:szCs w:val="22"/>
        </w:rPr>
      </w:pPr>
    </w:p>
    <w:p w14:paraId="0BD8BBDA" w14:textId="77777777" w:rsidR="007668C9" w:rsidRDefault="007668C9">
      <w:pPr>
        <w:jc w:val="center"/>
        <w:rPr>
          <w:rFonts w:ascii="Calibri" w:hAnsi="Calibri" w:cs="Calibri"/>
          <w:sz w:val="22"/>
          <w:szCs w:val="22"/>
        </w:rPr>
      </w:pPr>
    </w:p>
    <w:p w14:paraId="14AB5A7D" w14:textId="77777777" w:rsidR="007668C9" w:rsidRDefault="00FB1597">
      <w:pPr>
        <w:jc w:val="both"/>
        <w:rPr>
          <w:rFonts w:ascii="Calibri" w:hAnsi="Calibri" w:cs="Calibri"/>
          <w:sz w:val="22"/>
          <w:szCs w:val="22"/>
        </w:rPr>
      </w:pPr>
      <w:r>
        <w:rPr>
          <w:rFonts w:ascii="Calibri" w:hAnsi="Calibri" w:cs="Calibri"/>
          <w:sz w:val="22"/>
          <w:szCs w:val="22"/>
        </w:rPr>
        <w:t>Ponuka uchádzača: .............................................................................................................................................</w:t>
      </w:r>
    </w:p>
    <w:p w14:paraId="0CBB1B0C" w14:textId="77777777" w:rsidR="007668C9" w:rsidRDefault="007668C9">
      <w:pPr>
        <w:jc w:val="center"/>
        <w:rPr>
          <w:rFonts w:ascii="Calibri" w:hAnsi="Calibri" w:cs="Calibri"/>
          <w:sz w:val="22"/>
          <w:szCs w:val="22"/>
        </w:rPr>
      </w:pPr>
    </w:p>
    <w:p w14:paraId="0109403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AF1B2A2" w14:textId="77777777" w:rsidR="007668C9" w:rsidRDefault="007668C9">
      <w:pPr>
        <w:jc w:val="both"/>
        <w:rPr>
          <w:rFonts w:ascii="Calibri" w:hAnsi="Calibri" w:cs="Calibri"/>
          <w:sz w:val="22"/>
          <w:szCs w:val="22"/>
        </w:rPr>
      </w:pPr>
    </w:p>
    <w:p w14:paraId="055EC839" w14:textId="77777777" w:rsidR="007668C9" w:rsidRDefault="007668C9">
      <w:pPr>
        <w:jc w:val="both"/>
        <w:rPr>
          <w:rFonts w:ascii="Calibri" w:hAnsi="Calibri" w:cs="Calibri"/>
          <w:sz w:val="22"/>
          <w:szCs w:val="22"/>
        </w:rPr>
      </w:pPr>
    </w:p>
    <w:p w14:paraId="2033E9B5" w14:textId="18F5588B"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6C7BE5" w:rsidRPr="006C7BE5">
        <w:rPr>
          <w:rFonts w:asciiTheme="minorHAnsi" w:hAnsiTheme="minorHAnsi" w:cstheme="minorHAnsi"/>
          <w:b/>
          <w:bCs/>
          <w:sz w:val="22"/>
          <w:szCs w:val="22"/>
        </w:rPr>
        <w:t>superplastifikátor</w:t>
      </w:r>
      <w:r>
        <w:rPr>
          <w:rFonts w:ascii="Calibri" w:hAnsi="Calibri" w:cs="Calibri"/>
          <w:b/>
          <w:bCs/>
          <w:sz w:val="22"/>
          <w:szCs w:val="22"/>
        </w:rPr>
        <w:t>“</w:t>
      </w:r>
      <w:r>
        <w:rPr>
          <w:rFonts w:ascii="Calibri" w:hAnsi="Calibri" w:cs="Calibri"/>
          <w:sz w:val="22"/>
          <w:szCs w:val="22"/>
        </w:rPr>
        <w:t xml:space="preserve"> obsahuje nižšie uvedené dokumenty:</w:t>
      </w:r>
    </w:p>
    <w:p w14:paraId="029984AC" w14:textId="77777777" w:rsidR="007668C9" w:rsidRDefault="007668C9">
      <w:pPr>
        <w:pStyle w:val="Hlavika"/>
        <w:jc w:val="both"/>
        <w:rPr>
          <w:rFonts w:ascii="Calibri" w:hAnsi="Calibri" w:cs="Calibri"/>
          <w:sz w:val="22"/>
          <w:szCs w:val="22"/>
        </w:rPr>
      </w:pPr>
    </w:p>
    <w:p w14:paraId="56836BA3" w14:textId="77777777" w:rsidR="007668C9" w:rsidRDefault="007668C9">
      <w:pPr>
        <w:pStyle w:val="Hlavika"/>
        <w:jc w:val="both"/>
        <w:rPr>
          <w:rFonts w:ascii="Calibri" w:hAnsi="Calibri" w:cs="Calibri"/>
          <w:sz w:val="22"/>
          <w:szCs w:val="22"/>
        </w:rPr>
      </w:pPr>
    </w:p>
    <w:p w14:paraId="0AC52C0E" w14:textId="77777777" w:rsidR="007668C9" w:rsidRDefault="00FB1597">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4937C56A" w14:textId="77777777" w:rsidR="007668C9" w:rsidRDefault="007668C9">
      <w:pPr>
        <w:pStyle w:val="Hlavika"/>
        <w:jc w:val="both"/>
        <w:rPr>
          <w:rFonts w:ascii="Calibri" w:hAnsi="Calibri" w:cs="Calibri"/>
          <w:sz w:val="22"/>
          <w:szCs w:val="22"/>
        </w:rPr>
      </w:pPr>
    </w:p>
    <w:p w14:paraId="7B9D536A" w14:textId="77777777" w:rsidR="007668C9" w:rsidRDefault="007668C9">
      <w:pPr>
        <w:pStyle w:val="Hlavika"/>
        <w:jc w:val="both"/>
        <w:rPr>
          <w:rFonts w:ascii="Calibri" w:hAnsi="Calibri" w:cs="Calibri"/>
          <w:sz w:val="22"/>
          <w:szCs w:val="22"/>
        </w:rPr>
      </w:pPr>
    </w:p>
    <w:p w14:paraId="5D95F687" w14:textId="77777777" w:rsidR="007668C9" w:rsidRDefault="00FB1597">
      <w:pPr>
        <w:pStyle w:val="Odsekzoznamu"/>
        <w:numPr>
          <w:ilvl w:val="3"/>
          <w:numId w:val="5"/>
        </w:numPr>
        <w:ind w:left="375" w:hanging="270"/>
        <w:jc w:val="both"/>
      </w:pPr>
      <w:r>
        <w:rPr>
          <w:rFonts w:cstheme="minorHAnsi"/>
          <w:b/>
        </w:rPr>
        <w:t xml:space="preserve">Vyplnená špecifikácia predmetu zákazky </w:t>
      </w:r>
      <w:r>
        <w:rPr>
          <w:rFonts w:cstheme="minorHAnsi"/>
        </w:rPr>
        <w:t xml:space="preserve">podľa </w:t>
      </w:r>
      <w:r>
        <w:t xml:space="preserve">Prílohy č. 1, podľa inštrukcií uvedených v </w:t>
      </w:r>
      <w:r>
        <w:rPr>
          <w:rFonts w:cstheme="minorHAnsi"/>
          <w:bCs/>
        </w:rPr>
        <w:t xml:space="preserve">Prílohe č. 4 </w:t>
      </w:r>
    </w:p>
    <w:p w14:paraId="5D1F7DF8" w14:textId="77777777" w:rsidR="007668C9" w:rsidRDefault="00FB1597">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w:t>
      </w:r>
      <w:r>
        <w:t xml:space="preserve">podľa Prílohy č. 2, podľa  inštrukcií uvedených v </w:t>
      </w:r>
      <w:r>
        <w:rPr>
          <w:rFonts w:cstheme="minorHAnsi"/>
          <w:bCs/>
        </w:rPr>
        <w:t>Prílohe č. 4</w:t>
      </w:r>
    </w:p>
    <w:p w14:paraId="1C3086A3"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14:paraId="0CA9D224"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14:paraId="69EF6805"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7</w:t>
      </w:r>
    </w:p>
    <w:p w14:paraId="207689D2" w14:textId="77777777" w:rsidR="007668C9" w:rsidRDefault="00FB1597">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rPr>
        <w:t xml:space="preserve"> </w:t>
      </w:r>
      <w:r>
        <w:rPr>
          <w:rFonts w:cstheme="minorHAnsi"/>
          <w:bCs/>
          <w:i/>
          <w:iCs/>
        </w:rPr>
        <w:t>(Uchádzač doplní akým dokladom preukazuje oprávnenosť dodávať predmet zákazky)</w:t>
      </w:r>
    </w:p>
    <w:p w14:paraId="7E91F662" w14:textId="77777777" w:rsidR="007668C9" w:rsidRDefault="00FB1597">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14:paraId="40A5F72D" w14:textId="77777777" w:rsidR="007668C9" w:rsidRDefault="007668C9">
      <w:pPr>
        <w:pStyle w:val="Odsekzoznamu"/>
        <w:rPr>
          <w:rFonts w:asciiTheme="minorHAnsi" w:hAnsiTheme="minorHAnsi" w:cstheme="minorHAnsi"/>
          <w:bCs/>
        </w:rPr>
      </w:pPr>
    </w:p>
    <w:p w14:paraId="3A0850A4" w14:textId="77777777" w:rsidR="007668C9" w:rsidRDefault="007668C9">
      <w:pPr>
        <w:pStyle w:val="Odsekzoznamu"/>
        <w:rPr>
          <w:rFonts w:asciiTheme="minorHAnsi" w:hAnsiTheme="minorHAnsi" w:cstheme="minorHAnsi"/>
          <w:bCs/>
        </w:rPr>
      </w:pPr>
    </w:p>
    <w:p w14:paraId="6C0A6E81" w14:textId="77777777" w:rsidR="007668C9" w:rsidRDefault="007668C9">
      <w:pPr>
        <w:pStyle w:val="Odsekzoznamu"/>
        <w:rPr>
          <w:rFonts w:asciiTheme="minorHAnsi" w:hAnsiTheme="minorHAnsi" w:cstheme="minorHAnsi"/>
          <w:bCs/>
        </w:rPr>
      </w:pPr>
    </w:p>
    <w:p w14:paraId="673E3D47"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C1B4B8"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73ECE35" w14:textId="77777777" w:rsidR="007668C9" w:rsidRDefault="007668C9">
      <w:pPr>
        <w:rPr>
          <w:rFonts w:ascii="Calibri" w:hAnsi="Calibri" w:cs="Calibri"/>
          <w:b/>
          <w:bCs/>
          <w:sz w:val="22"/>
          <w:szCs w:val="22"/>
        </w:rPr>
      </w:pPr>
    </w:p>
    <w:p w14:paraId="3F79BF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CB4F2F6"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04D99034"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97DBD49" w14:textId="77777777" w:rsidR="007668C9" w:rsidRDefault="007668C9">
      <w:pPr>
        <w:ind w:left="5664" w:firstLine="6"/>
      </w:pPr>
    </w:p>
    <w:sectPr w:rsidR="007668C9">
      <w:headerReference w:type="default" r:id="rId10"/>
      <w:footerReference w:type="default" r:id="rId11"/>
      <w:pgSz w:w="11906" w:h="16838"/>
      <w:pgMar w:top="1417" w:right="1133" w:bottom="1135" w:left="1134" w:header="708" w:footer="393"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9B360" w14:textId="77777777" w:rsidR="00A72343" w:rsidRDefault="00A72343">
      <w:r>
        <w:separator/>
      </w:r>
    </w:p>
  </w:endnote>
  <w:endnote w:type="continuationSeparator" w:id="0">
    <w:p w14:paraId="13E619B3" w14:textId="77777777" w:rsidR="00A72343" w:rsidRDefault="00A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4CB4" w14:textId="6C8553ED" w:rsidR="00A72343" w:rsidRPr="00657F08" w:rsidRDefault="00A72343">
    <w:pPr>
      <w:pStyle w:val="Pta"/>
      <w:jc w:val="right"/>
      <w:rPr>
        <w:rFonts w:asciiTheme="minorHAnsi" w:hAnsiTheme="minorHAnsi" w:cstheme="minorHAnsi"/>
      </w:rPr>
    </w:pPr>
    <w:r w:rsidRPr="00657F08">
      <w:rPr>
        <w:rFonts w:asciiTheme="minorHAnsi" w:hAnsiTheme="minorHAnsi" w:cstheme="minorHAnsi"/>
      </w:rPr>
      <w:fldChar w:fldCharType="begin"/>
    </w:r>
    <w:r w:rsidRPr="00657F08">
      <w:rPr>
        <w:rFonts w:asciiTheme="minorHAnsi" w:hAnsiTheme="minorHAnsi" w:cstheme="minorHAnsi"/>
      </w:rPr>
      <w:instrText>PAGE</w:instrText>
    </w:r>
    <w:r w:rsidRPr="00657F08">
      <w:rPr>
        <w:rFonts w:asciiTheme="minorHAnsi" w:hAnsiTheme="minorHAnsi" w:cstheme="minorHAnsi"/>
      </w:rPr>
      <w:fldChar w:fldCharType="separate"/>
    </w:r>
    <w:r w:rsidR="003B22B1">
      <w:rPr>
        <w:rFonts w:asciiTheme="minorHAnsi" w:hAnsiTheme="minorHAnsi" w:cstheme="minorHAnsi"/>
        <w:noProof/>
      </w:rPr>
      <w:t>7</w:t>
    </w:r>
    <w:r w:rsidRPr="00657F08">
      <w:rPr>
        <w:rFonts w:asciiTheme="minorHAnsi" w:hAnsiTheme="minorHAnsi" w:cstheme="minorHAnsi"/>
      </w:rPr>
      <w:fldChar w:fldCharType="end"/>
    </w:r>
  </w:p>
  <w:p w14:paraId="2D0B6484" w14:textId="77777777" w:rsidR="00A72343" w:rsidRDefault="00A723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C824" w14:textId="77777777" w:rsidR="00A72343" w:rsidRDefault="00A72343">
      <w:r>
        <w:separator/>
      </w:r>
    </w:p>
  </w:footnote>
  <w:footnote w:type="continuationSeparator" w:id="0">
    <w:p w14:paraId="01696EA4" w14:textId="77777777" w:rsidR="00A72343" w:rsidRDefault="00A7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C4BB" w14:textId="77777777" w:rsidR="003B22B1" w:rsidRDefault="003B22B1" w:rsidP="003B22B1">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podľa §8 ods. 1 písm. a) zákona o verejnom obstarávaní (ďalej len zadávateľ):</w:t>
    </w:r>
  </w:p>
  <w:p w14:paraId="4B10EEC2" w14:textId="77777777" w:rsidR="003B22B1" w:rsidRDefault="003B22B1" w:rsidP="003B22B1">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w:t>
    </w:r>
    <w:proofErr w:type="spellStart"/>
    <w:r>
      <w:rPr>
        <w:rFonts w:cstheme="minorHAnsi"/>
        <w:bCs w:val="0"/>
        <w:i w:val="0"/>
        <w:color w:val="000000"/>
        <w:sz w:val="24"/>
        <w:szCs w:val="24"/>
      </w:rPr>
      <w:t>r.o</w:t>
    </w:r>
    <w:proofErr w:type="spellEnd"/>
    <w:r>
      <w:rPr>
        <w:rFonts w:cstheme="minorHAnsi"/>
        <w:bCs w:val="0"/>
        <w:i w:val="0"/>
        <w:color w:val="000000"/>
        <w:sz w:val="24"/>
        <w:szCs w:val="24"/>
      </w:rPr>
      <w:t xml:space="preserve">.,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14:paraId="6437BCBE" w14:textId="77777777" w:rsidR="00A72343" w:rsidRDefault="00A7234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42A6"/>
    <w:multiLevelType w:val="multilevel"/>
    <w:tmpl w:val="449C88D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olor w:val="auto"/>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26694"/>
    <w:multiLevelType w:val="multilevel"/>
    <w:tmpl w:val="279E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4D6153"/>
    <w:multiLevelType w:val="multilevel"/>
    <w:tmpl w:val="D93086AE"/>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116464B8"/>
    <w:multiLevelType w:val="multilevel"/>
    <w:tmpl w:val="6D409DFC"/>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F123F12"/>
    <w:multiLevelType w:val="multilevel"/>
    <w:tmpl w:val="CFD22E8A"/>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F8E3D5A"/>
    <w:multiLevelType w:val="multilevel"/>
    <w:tmpl w:val="D1B24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15:restartNumberingAfterBreak="0">
    <w:nsid w:val="227F11DF"/>
    <w:multiLevelType w:val="multilevel"/>
    <w:tmpl w:val="922C3632"/>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7" w15:restartNumberingAfterBreak="0">
    <w:nsid w:val="24CC6EE0"/>
    <w:multiLevelType w:val="multilevel"/>
    <w:tmpl w:val="C80E7B12"/>
    <w:lvl w:ilvl="0">
      <w:start w:val="10"/>
      <w:numFmt w:val="decimal"/>
      <w:lvlText w:val="%1"/>
      <w:lvlJc w:val="left"/>
      <w:pPr>
        <w:ind w:left="390" w:hanging="390"/>
      </w:pPr>
    </w:lvl>
    <w:lvl w:ilvl="1">
      <w:start w:val="1"/>
      <w:numFmt w:val="decimal"/>
      <w:lvlText w:val="%1.%2"/>
      <w:lvlJc w:val="left"/>
      <w:pPr>
        <w:ind w:left="1317" w:hanging="390"/>
      </w:pPr>
      <w:rPr>
        <w:rFonts w:ascii="Calibri" w:hAnsi="Calibri"/>
        <w:b w:val="0"/>
        <w:bCs/>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8" w15:restartNumberingAfterBreak="0">
    <w:nsid w:val="2B522ED1"/>
    <w:multiLevelType w:val="multilevel"/>
    <w:tmpl w:val="7370FA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FD1FB6"/>
    <w:multiLevelType w:val="multilevel"/>
    <w:tmpl w:val="7E74C8B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6E47684"/>
    <w:multiLevelType w:val="multilevel"/>
    <w:tmpl w:val="E6EEC46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6632A0"/>
    <w:multiLevelType w:val="multilevel"/>
    <w:tmpl w:val="CF903F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3D5654C0"/>
    <w:multiLevelType w:val="multilevel"/>
    <w:tmpl w:val="4790F50E"/>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3" w15:restartNumberingAfterBreak="0">
    <w:nsid w:val="4456475D"/>
    <w:multiLevelType w:val="multilevel"/>
    <w:tmpl w:val="F532109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A806363"/>
    <w:multiLevelType w:val="multilevel"/>
    <w:tmpl w:val="4894E402"/>
    <w:lvl w:ilvl="0">
      <w:start w:val="2"/>
      <w:numFmt w:val="decimal"/>
      <w:lvlText w:val="%1"/>
      <w:lvlJc w:val="left"/>
      <w:pPr>
        <w:ind w:left="360" w:hanging="360"/>
      </w:pPr>
    </w:lvl>
    <w:lvl w:ilvl="1">
      <w:start w:val="1"/>
      <w:numFmt w:val="decimal"/>
      <w:lvlText w:val="%1.%2"/>
      <w:lvlJc w:val="left"/>
      <w:pPr>
        <w:ind w:left="2204" w:hanging="360"/>
      </w:pPr>
      <w:rPr>
        <w:rFonts w:ascii="Calibri" w:hAnsi="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5" w15:restartNumberingAfterBreak="0">
    <w:nsid w:val="50DB1AC2"/>
    <w:multiLevelType w:val="multilevel"/>
    <w:tmpl w:val="83AE2A2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376FB9"/>
    <w:multiLevelType w:val="multilevel"/>
    <w:tmpl w:val="B4C43F1A"/>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EA22950"/>
    <w:multiLevelType w:val="multilevel"/>
    <w:tmpl w:val="29EA80A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EB5099"/>
    <w:multiLevelType w:val="multilevel"/>
    <w:tmpl w:val="66565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AEF2290"/>
    <w:multiLevelType w:val="multilevel"/>
    <w:tmpl w:val="5DBA44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CF40D4F"/>
    <w:multiLevelType w:val="multilevel"/>
    <w:tmpl w:val="98BCF1E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6DC605E2"/>
    <w:multiLevelType w:val="multilevel"/>
    <w:tmpl w:val="A8902E7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EFC06F2"/>
    <w:multiLevelType w:val="multilevel"/>
    <w:tmpl w:val="C1B023FA"/>
    <w:lvl w:ilvl="0">
      <w:start w:val="3"/>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b w:val="0"/>
        <w:bCs w:val="0"/>
        <w:sz w:val="22"/>
        <w:szCs w:val="22"/>
      </w:r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2F61983"/>
    <w:multiLevelType w:val="multilevel"/>
    <w:tmpl w:val="EBC0AB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5" w15:restartNumberingAfterBreak="0">
    <w:nsid w:val="771831CA"/>
    <w:multiLevelType w:val="multilevel"/>
    <w:tmpl w:val="BABC754A"/>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6" w15:restartNumberingAfterBreak="0">
    <w:nsid w:val="7A782E94"/>
    <w:multiLevelType w:val="multilevel"/>
    <w:tmpl w:val="2A54640A"/>
    <w:lvl w:ilvl="0">
      <w:start w:val="2"/>
      <w:numFmt w:val="lowerLetter"/>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FBE00C6"/>
    <w:multiLevelType w:val="multilevel"/>
    <w:tmpl w:val="A00C9D66"/>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19"/>
  </w:num>
  <w:num w:numId="3">
    <w:abstractNumId w:val="20"/>
  </w:num>
  <w:num w:numId="4">
    <w:abstractNumId w:val="12"/>
  </w:num>
  <w:num w:numId="5">
    <w:abstractNumId w:val="16"/>
  </w:num>
  <w:num w:numId="6">
    <w:abstractNumId w:val="8"/>
  </w:num>
  <w:num w:numId="7">
    <w:abstractNumId w:val="11"/>
  </w:num>
  <w:num w:numId="8">
    <w:abstractNumId w:val="24"/>
  </w:num>
  <w:num w:numId="9">
    <w:abstractNumId w:val="1"/>
  </w:num>
  <w:num w:numId="10">
    <w:abstractNumId w:val="15"/>
  </w:num>
  <w:num w:numId="11">
    <w:abstractNumId w:val="14"/>
  </w:num>
  <w:num w:numId="12">
    <w:abstractNumId w:val="17"/>
  </w:num>
  <w:num w:numId="13">
    <w:abstractNumId w:val="5"/>
  </w:num>
  <w:num w:numId="14">
    <w:abstractNumId w:val="6"/>
  </w:num>
  <w:num w:numId="15">
    <w:abstractNumId w:val="13"/>
  </w:num>
  <w:num w:numId="16">
    <w:abstractNumId w:val="25"/>
  </w:num>
  <w:num w:numId="17">
    <w:abstractNumId w:val="2"/>
  </w:num>
  <w:num w:numId="18">
    <w:abstractNumId w:val="7"/>
  </w:num>
  <w:num w:numId="19">
    <w:abstractNumId w:val="3"/>
  </w:num>
  <w:num w:numId="20">
    <w:abstractNumId w:val="4"/>
  </w:num>
  <w:num w:numId="21">
    <w:abstractNumId w:val="18"/>
  </w:num>
  <w:num w:numId="22">
    <w:abstractNumId w:val="22"/>
  </w:num>
  <w:num w:numId="23">
    <w:abstractNumId w:val="23"/>
  </w:num>
  <w:num w:numId="24">
    <w:abstractNumId w:val="21"/>
  </w:num>
  <w:num w:numId="25">
    <w:abstractNumId w:val="27"/>
  </w:num>
  <w:num w:numId="26">
    <w:abstractNumId w:val="26"/>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C9"/>
    <w:rsid w:val="0005534F"/>
    <w:rsid w:val="000702C7"/>
    <w:rsid w:val="002243F2"/>
    <w:rsid w:val="003117C5"/>
    <w:rsid w:val="003138BE"/>
    <w:rsid w:val="003B22B1"/>
    <w:rsid w:val="003B62D6"/>
    <w:rsid w:val="003F0298"/>
    <w:rsid w:val="003F7A2B"/>
    <w:rsid w:val="0045064F"/>
    <w:rsid w:val="004711F3"/>
    <w:rsid w:val="005D2148"/>
    <w:rsid w:val="005D5000"/>
    <w:rsid w:val="005F1158"/>
    <w:rsid w:val="005F6295"/>
    <w:rsid w:val="0060174A"/>
    <w:rsid w:val="00612953"/>
    <w:rsid w:val="00621B26"/>
    <w:rsid w:val="0062445E"/>
    <w:rsid w:val="00657F08"/>
    <w:rsid w:val="006766D5"/>
    <w:rsid w:val="006940C6"/>
    <w:rsid w:val="006A7370"/>
    <w:rsid w:val="006C7BE5"/>
    <w:rsid w:val="007668C9"/>
    <w:rsid w:val="00801689"/>
    <w:rsid w:val="00861036"/>
    <w:rsid w:val="00861D6C"/>
    <w:rsid w:val="0086462D"/>
    <w:rsid w:val="00957768"/>
    <w:rsid w:val="00976B91"/>
    <w:rsid w:val="009C494A"/>
    <w:rsid w:val="00A14D66"/>
    <w:rsid w:val="00A72343"/>
    <w:rsid w:val="00AF15F0"/>
    <w:rsid w:val="00B637E3"/>
    <w:rsid w:val="00BA124D"/>
    <w:rsid w:val="00BC7627"/>
    <w:rsid w:val="00C01707"/>
    <w:rsid w:val="00C8056D"/>
    <w:rsid w:val="00CB329C"/>
    <w:rsid w:val="00CD4029"/>
    <w:rsid w:val="00D305C7"/>
    <w:rsid w:val="00E3098B"/>
    <w:rsid w:val="00E9424B"/>
    <w:rsid w:val="00EE1129"/>
    <w:rsid w:val="00EE7B1E"/>
    <w:rsid w:val="00F042C9"/>
    <w:rsid w:val="00F230EE"/>
    <w:rsid w:val="00F870C1"/>
    <w:rsid w:val="00FB1597"/>
    <w:rsid w:val="00FE0B91"/>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AAC1"/>
  <w15:docId w15:val="{F3A37360-3F4F-462A-8FB1-420D654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color w:val="00000A"/>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rFonts w:ascii="Calibri" w:hAnsi="Calibri"/>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rFonts w:ascii="Calibri" w:hAnsi="Calibri"/>
      <w:b w:val="0"/>
      <w:sz w:val="20"/>
    </w:rPr>
  </w:style>
  <w:style w:type="character" w:customStyle="1" w:styleId="ListLabel45">
    <w:name w:val="ListLabel 45"/>
    <w:qFormat/>
    <w:rPr>
      <w:rFonts w:ascii="Calibri" w:hAnsi="Calibri"/>
      <w:b/>
      <w:i w:val="0"/>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color w:val="00000A"/>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kazkladnhotextu21">
    <w:name w:val="Zarážka základného textu 21"/>
    <w:basedOn w:val="Normlny"/>
    <w:uiPriority w:val="99"/>
    <w:qFormat/>
    <w:rsid w:val="00C8056D"/>
    <w:pPr>
      <w:suppressAutoHyphens/>
      <w:ind w:left="360"/>
      <w:jc w:val="both"/>
    </w:pPr>
    <w:rPr>
      <w:rFonts w:ascii="Arial" w:hAnsi="Arial" w:cs="Arial"/>
      <w:color w:val="auto"/>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7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rte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klarte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881B3-4B28-42EC-8DDE-3A12FBC4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7015</Words>
  <Characters>39990</Characters>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2020-11-27T10:34:00Z</cp:lastPrinted>
  <dcterms:created xsi:type="dcterms:W3CDTF">2020-11-27T09:54:00Z</dcterms:created>
  <dcterms:modified xsi:type="dcterms:W3CDTF">2020-11-27T10:34:00Z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